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C00E074" w14:textId="77777777" w:rsidR="00382D94" w:rsidRDefault="00382D94" w:rsidP="006D20A2">
      <w:pPr>
        <w:spacing w:line="360" w:lineRule="auto"/>
        <w:rPr>
          <w:rFonts w:ascii="Arial" w:hAnsi="Arial" w:cs="Arial"/>
        </w:rPr>
      </w:pPr>
    </w:p>
    <w:p w14:paraId="5C00E075" w14:textId="58AC89B6" w:rsidR="006D20A2" w:rsidRPr="00CD2963" w:rsidRDefault="006D20A2" w:rsidP="00E763A9">
      <w:pPr>
        <w:tabs>
          <w:tab w:val="left" w:pos="3801"/>
        </w:tabs>
        <w:spacing w:line="360" w:lineRule="auto"/>
        <w:rPr>
          <w:rFonts w:ascii="Arial" w:hAnsi="Arial" w:cs="Arial"/>
        </w:rPr>
      </w:pPr>
      <w:r w:rsidRPr="00CD2963">
        <w:rPr>
          <w:rFonts w:ascii="Arial" w:hAnsi="Arial" w:cs="Arial"/>
        </w:rPr>
        <w:t>OBSAH:</w:t>
      </w:r>
    </w:p>
    <w:p w14:paraId="5C00E076" w14:textId="77777777" w:rsidR="006D20A2" w:rsidRDefault="006D20A2" w:rsidP="006D20A2">
      <w:pPr>
        <w:spacing w:line="360" w:lineRule="auto"/>
        <w:rPr>
          <w:rFonts w:ascii="Arial" w:hAnsi="Arial" w:cs="Arial"/>
        </w:rPr>
      </w:pPr>
    </w:p>
    <w:p w14:paraId="06B1DFB7" w14:textId="4290B0C9" w:rsidR="008D2D93" w:rsidRDefault="008D2D93" w:rsidP="006D20A2">
      <w:pPr>
        <w:spacing w:line="360" w:lineRule="auto"/>
        <w:rPr>
          <w:rFonts w:ascii="Arial" w:hAnsi="Arial" w:cs="Arial"/>
        </w:rPr>
      </w:pPr>
    </w:p>
    <w:p w14:paraId="70E0298C" w14:textId="77777777" w:rsidR="008D2D93" w:rsidRPr="00CD2963" w:rsidRDefault="008D2D93" w:rsidP="006D20A2">
      <w:pPr>
        <w:spacing w:line="360" w:lineRule="auto"/>
        <w:rPr>
          <w:rFonts w:ascii="Arial" w:hAnsi="Arial" w:cs="Arial"/>
        </w:rPr>
      </w:pPr>
    </w:p>
    <w:p w14:paraId="5C00E077" w14:textId="77777777" w:rsidR="006D20A2" w:rsidRPr="00737CD5" w:rsidRDefault="00635BC2" w:rsidP="00635BC2">
      <w:pPr>
        <w:pStyle w:val="Odstavecseseznamem"/>
        <w:numPr>
          <w:ilvl w:val="0"/>
          <w:numId w:val="23"/>
        </w:numPr>
        <w:spacing w:line="360" w:lineRule="auto"/>
        <w:rPr>
          <w:rFonts w:ascii="Arial" w:hAnsi="Arial" w:cs="Arial"/>
          <w:b/>
        </w:rPr>
      </w:pPr>
      <w:r w:rsidRPr="00737CD5">
        <w:rPr>
          <w:rFonts w:ascii="Arial" w:hAnsi="Arial" w:cs="Arial"/>
          <w:b/>
        </w:rPr>
        <w:t>PŘÍPRAVA STAVBY</w:t>
      </w:r>
    </w:p>
    <w:p w14:paraId="5C00E078" w14:textId="77777777" w:rsidR="006D20A2" w:rsidRPr="00737CD5" w:rsidRDefault="00635BC2" w:rsidP="00635BC2">
      <w:pPr>
        <w:pStyle w:val="Odstavecseseznamem"/>
        <w:numPr>
          <w:ilvl w:val="0"/>
          <w:numId w:val="23"/>
        </w:numPr>
        <w:tabs>
          <w:tab w:val="left" w:pos="539"/>
        </w:tabs>
        <w:spacing w:line="360" w:lineRule="auto"/>
        <w:rPr>
          <w:rFonts w:ascii="Arial" w:hAnsi="Arial" w:cs="Arial"/>
          <w:b/>
        </w:rPr>
      </w:pPr>
      <w:r w:rsidRPr="00737CD5">
        <w:rPr>
          <w:rFonts w:ascii="Arial" w:hAnsi="Arial" w:cs="Arial"/>
          <w:b/>
        </w:rPr>
        <w:t>STAVEBNĚ TECHNICKÉ ŘEŠENÍ</w:t>
      </w:r>
    </w:p>
    <w:p w14:paraId="3D2F0670" w14:textId="55175CE9" w:rsidR="00737CD5" w:rsidRDefault="00737CD5" w:rsidP="00737CD5">
      <w:pPr>
        <w:pStyle w:val="Odstavecseseznamem"/>
        <w:numPr>
          <w:ilvl w:val="1"/>
          <w:numId w:val="23"/>
        </w:numPr>
        <w:tabs>
          <w:tab w:val="left" w:pos="426"/>
        </w:tabs>
        <w:spacing w:line="360" w:lineRule="auto"/>
        <w:ind w:left="426" w:hanging="284"/>
        <w:rPr>
          <w:rFonts w:ascii="Arial" w:hAnsi="Arial" w:cs="Arial"/>
        </w:rPr>
      </w:pPr>
      <w:r>
        <w:rPr>
          <w:rFonts w:ascii="Arial" w:hAnsi="Arial" w:cs="Arial"/>
        </w:rPr>
        <w:t>POPIS ÚPRAVY</w:t>
      </w:r>
    </w:p>
    <w:p w14:paraId="0485CE57" w14:textId="17361839" w:rsidR="008B663C" w:rsidRPr="00460D68" w:rsidRDefault="00737CD5" w:rsidP="00460D68">
      <w:pPr>
        <w:pStyle w:val="Odstavecseseznamem"/>
        <w:numPr>
          <w:ilvl w:val="0"/>
          <w:numId w:val="23"/>
        </w:numPr>
        <w:tabs>
          <w:tab w:val="clear" w:pos="425"/>
          <w:tab w:val="left" w:pos="426"/>
        </w:tabs>
        <w:spacing w:line="360" w:lineRule="auto"/>
        <w:rPr>
          <w:rFonts w:ascii="Arial" w:hAnsi="Arial" w:cs="Arial"/>
          <w:b/>
        </w:rPr>
      </w:pPr>
      <w:r w:rsidRPr="00737CD5">
        <w:rPr>
          <w:rFonts w:ascii="Arial" w:hAnsi="Arial" w:cs="Arial"/>
          <w:b/>
        </w:rPr>
        <w:t>KONSTRUKČNÍ PARAMETRY</w:t>
      </w:r>
    </w:p>
    <w:p w14:paraId="3B8F1B73" w14:textId="2B9F945E" w:rsidR="00737CD5" w:rsidRDefault="008B663C" w:rsidP="00BD24D5">
      <w:pPr>
        <w:pStyle w:val="Odstavecseseznamem"/>
        <w:numPr>
          <w:ilvl w:val="1"/>
          <w:numId w:val="23"/>
        </w:numPr>
        <w:tabs>
          <w:tab w:val="left" w:pos="426"/>
        </w:tabs>
        <w:spacing w:line="360" w:lineRule="auto"/>
        <w:ind w:left="426" w:hanging="284"/>
        <w:rPr>
          <w:rFonts w:ascii="Arial" w:hAnsi="Arial" w:cs="Arial"/>
        </w:rPr>
      </w:pPr>
      <w:r>
        <w:rPr>
          <w:rFonts w:ascii="Arial" w:hAnsi="Arial" w:cs="Arial"/>
        </w:rPr>
        <w:t xml:space="preserve">OPRAVA </w:t>
      </w:r>
      <w:r w:rsidR="00E763A9">
        <w:rPr>
          <w:rFonts w:ascii="Arial" w:hAnsi="Arial" w:cs="Arial"/>
        </w:rPr>
        <w:t>KAMENNÉ</w:t>
      </w:r>
      <w:r>
        <w:rPr>
          <w:rFonts w:ascii="Arial" w:hAnsi="Arial" w:cs="Arial"/>
        </w:rPr>
        <w:t>HO ZDIVA</w:t>
      </w:r>
    </w:p>
    <w:p w14:paraId="171A7FD7" w14:textId="257FABEA" w:rsidR="0042384B" w:rsidRDefault="008B663C" w:rsidP="00BD24D5">
      <w:pPr>
        <w:pStyle w:val="Odstavecseseznamem"/>
        <w:numPr>
          <w:ilvl w:val="1"/>
          <w:numId w:val="23"/>
        </w:numPr>
        <w:tabs>
          <w:tab w:val="left" w:pos="426"/>
        </w:tabs>
        <w:spacing w:line="360" w:lineRule="auto"/>
        <w:ind w:left="426" w:hanging="284"/>
        <w:rPr>
          <w:rFonts w:ascii="Arial" w:hAnsi="Arial" w:cs="Arial"/>
        </w:rPr>
      </w:pPr>
      <w:r>
        <w:rPr>
          <w:rFonts w:ascii="Arial" w:hAnsi="Arial" w:cs="Arial"/>
        </w:rPr>
        <w:t>OPRAVA SCHODIŠŤ</w:t>
      </w:r>
    </w:p>
    <w:p w14:paraId="7B15977D" w14:textId="690414F8" w:rsidR="00460D68" w:rsidRDefault="00460D68" w:rsidP="00BD24D5">
      <w:pPr>
        <w:pStyle w:val="Odstavecseseznamem"/>
        <w:numPr>
          <w:ilvl w:val="1"/>
          <w:numId w:val="23"/>
        </w:numPr>
        <w:tabs>
          <w:tab w:val="left" w:pos="426"/>
        </w:tabs>
        <w:spacing w:line="360" w:lineRule="auto"/>
        <w:ind w:left="426" w:hanging="284"/>
        <w:rPr>
          <w:rFonts w:ascii="Arial" w:hAnsi="Arial" w:cs="Arial"/>
        </w:rPr>
      </w:pPr>
      <w:r>
        <w:rPr>
          <w:rFonts w:ascii="Arial" w:hAnsi="Arial" w:cs="Arial"/>
        </w:rPr>
        <w:t>KAMENNÁ ROVNANINA</w:t>
      </w:r>
    </w:p>
    <w:p w14:paraId="19EF2413" w14:textId="2E046EA6" w:rsidR="00D416D2" w:rsidRDefault="00B07944" w:rsidP="00BD24D5">
      <w:pPr>
        <w:pStyle w:val="Odstavecseseznamem"/>
        <w:numPr>
          <w:ilvl w:val="1"/>
          <w:numId w:val="23"/>
        </w:numPr>
        <w:tabs>
          <w:tab w:val="left" w:pos="426"/>
        </w:tabs>
        <w:spacing w:line="360" w:lineRule="auto"/>
        <w:ind w:left="426" w:hanging="284"/>
        <w:rPr>
          <w:rFonts w:ascii="Arial" w:hAnsi="Arial" w:cs="Arial"/>
        </w:rPr>
      </w:pPr>
      <w:r>
        <w:rPr>
          <w:rFonts w:ascii="Arial" w:hAnsi="Arial" w:cs="Arial"/>
        </w:rPr>
        <w:t xml:space="preserve">STABILIZAČNÍ </w:t>
      </w:r>
      <w:r w:rsidR="00460D68">
        <w:rPr>
          <w:rFonts w:ascii="Arial" w:hAnsi="Arial" w:cs="Arial"/>
        </w:rPr>
        <w:t>ROVNANINA</w:t>
      </w:r>
    </w:p>
    <w:p w14:paraId="3D16342A" w14:textId="4E64071B" w:rsidR="00614C0E" w:rsidRDefault="0042384B" w:rsidP="00BD24D5">
      <w:pPr>
        <w:pStyle w:val="Odstavecseseznamem"/>
        <w:numPr>
          <w:ilvl w:val="1"/>
          <w:numId w:val="23"/>
        </w:numPr>
        <w:tabs>
          <w:tab w:val="left" w:pos="426"/>
        </w:tabs>
        <w:spacing w:line="360" w:lineRule="auto"/>
        <w:ind w:left="426" w:hanging="284"/>
        <w:rPr>
          <w:rFonts w:ascii="Arial" w:hAnsi="Arial" w:cs="Arial"/>
        </w:rPr>
      </w:pPr>
      <w:r>
        <w:rPr>
          <w:rFonts w:ascii="Arial" w:hAnsi="Arial" w:cs="Arial"/>
        </w:rPr>
        <w:t>STABILIZAČNÍ PRAHY</w:t>
      </w:r>
    </w:p>
    <w:p w14:paraId="052C247A" w14:textId="5861420F" w:rsidR="004F4FDD" w:rsidRPr="004F4FDD" w:rsidRDefault="004F4FDD" w:rsidP="004F4FDD">
      <w:pPr>
        <w:spacing w:line="360" w:lineRule="auto"/>
        <w:ind w:left="142"/>
        <w:rPr>
          <w:rFonts w:ascii="Arial" w:hAnsi="Arial" w:cs="Arial"/>
          <w:b/>
        </w:rPr>
      </w:pPr>
      <w:r w:rsidRPr="004F4FDD">
        <w:rPr>
          <w:rFonts w:ascii="Arial" w:hAnsi="Arial" w:cs="Arial"/>
          <w:b/>
        </w:rPr>
        <w:t>SPOLEČNÁ USTANOVENÍ</w:t>
      </w:r>
    </w:p>
    <w:p w14:paraId="769FE634" w14:textId="6F4F4F46" w:rsidR="00DF6603" w:rsidRDefault="00DF6603" w:rsidP="00BD24D5">
      <w:pPr>
        <w:pStyle w:val="Odstavecseseznamem"/>
        <w:numPr>
          <w:ilvl w:val="1"/>
          <w:numId w:val="23"/>
        </w:numPr>
        <w:tabs>
          <w:tab w:val="left" w:pos="426"/>
        </w:tabs>
        <w:spacing w:line="360" w:lineRule="auto"/>
        <w:ind w:left="426" w:hanging="284"/>
        <w:rPr>
          <w:rFonts w:ascii="Arial" w:hAnsi="Arial" w:cs="Arial"/>
        </w:rPr>
      </w:pPr>
      <w:r>
        <w:rPr>
          <w:rFonts w:ascii="Arial" w:hAnsi="Arial" w:cs="Arial"/>
        </w:rPr>
        <w:t>SPOLEČNÁ USTANOVENÍ</w:t>
      </w:r>
    </w:p>
    <w:p w14:paraId="19B63B35" w14:textId="42A92754" w:rsidR="00F00662" w:rsidRDefault="00F00662" w:rsidP="00BD24D5">
      <w:pPr>
        <w:pStyle w:val="Odstavecseseznamem"/>
        <w:numPr>
          <w:ilvl w:val="1"/>
          <w:numId w:val="23"/>
        </w:numPr>
        <w:tabs>
          <w:tab w:val="left" w:pos="426"/>
        </w:tabs>
        <w:spacing w:line="360" w:lineRule="auto"/>
        <w:ind w:left="426" w:hanging="284"/>
        <w:rPr>
          <w:rFonts w:ascii="Arial" w:hAnsi="Arial" w:cs="Arial"/>
        </w:rPr>
      </w:pPr>
      <w:r>
        <w:rPr>
          <w:rFonts w:ascii="Arial" w:hAnsi="Arial" w:cs="Arial"/>
        </w:rPr>
        <w:t>TECHNICKÉ PODMÍNKY</w:t>
      </w:r>
    </w:p>
    <w:p w14:paraId="7DCDD16B" w14:textId="6E5C171D" w:rsidR="00D50557" w:rsidRPr="00AA3CDF" w:rsidRDefault="00D50557" w:rsidP="00D50557">
      <w:pPr>
        <w:pStyle w:val="Odstavecseseznamem"/>
        <w:numPr>
          <w:ilvl w:val="0"/>
          <w:numId w:val="23"/>
        </w:numPr>
        <w:spacing w:line="360" w:lineRule="auto"/>
        <w:rPr>
          <w:rFonts w:ascii="Arial" w:hAnsi="Arial" w:cs="Arial"/>
          <w:b/>
        </w:rPr>
      </w:pPr>
      <w:r w:rsidRPr="00AA3CDF">
        <w:rPr>
          <w:rFonts w:ascii="Arial" w:hAnsi="Arial" w:cs="Arial"/>
          <w:b/>
        </w:rPr>
        <w:t>PŘÍLOHY</w:t>
      </w:r>
    </w:p>
    <w:p w14:paraId="5DEFA008" w14:textId="528A3DF0" w:rsidR="00D50557" w:rsidRDefault="00D50557" w:rsidP="00D50557">
      <w:pPr>
        <w:pStyle w:val="Odstavecseseznamem"/>
        <w:numPr>
          <w:ilvl w:val="1"/>
          <w:numId w:val="23"/>
        </w:numPr>
        <w:tabs>
          <w:tab w:val="left" w:pos="426"/>
        </w:tabs>
        <w:spacing w:line="360" w:lineRule="auto"/>
        <w:ind w:left="426" w:hanging="284"/>
        <w:rPr>
          <w:rFonts w:ascii="Arial" w:hAnsi="Arial" w:cs="Arial"/>
        </w:rPr>
      </w:pPr>
      <w:r>
        <w:rPr>
          <w:rFonts w:ascii="Arial" w:hAnsi="Arial" w:cs="Arial"/>
        </w:rPr>
        <w:t xml:space="preserve">VÝPOČET STABILITY </w:t>
      </w:r>
      <w:r w:rsidR="00385BCA">
        <w:rPr>
          <w:rFonts w:ascii="Arial" w:hAnsi="Arial" w:cs="Arial"/>
        </w:rPr>
        <w:t>OPEVNĚNÍ</w:t>
      </w:r>
    </w:p>
    <w:p w14:paraId="0F676C07" w14:textId="48383354" w:rsidR="00D50557" w:rsidRPr="00F00662" w:rsidRDefault="00460D68" w:rsidP="00D50557">
      <w:pPr>
        <w:pStyle w:val="Odstavecseseznamem"/>
        <w:numPr>
          <w:ilvl w:val="1"/>
          <w:numId w:val="23"/>
        </w:numPr>
        <w:tabs>
          <w:tab w:val="left" w:pos="426"/>
        </w:tabs>
        <w:spacing w:line="360" w:lineRule="auto"/>
        <w:ind w:left="426" w:hanging="284"/>
        <w:rPr>
          <w:rFonts w:ascii="Arial" w:hAnsi="Arial" w:cs="Arial"/>
        </w:rPr>
      </w:pPr>
      <w:r>
        <w:rPr>
          <w:rFonts w:ascii="Arial" w:hAnsi="Arial" w:cs="Arial"/>
        </w:rPr>
        <w:t>VÝPOČET STABILITY OPĚRNÉ</w:t>
      </w:r>
      <w:r w:rsidR="00D50557">
        <w:rPr>
          <w:rFonts w:ascii="Arial" w:hAnsi="Arial" w:cs="Arial"/>
        </w:rPr>
        <w:t xml:space="preserve"> ZDÍ</w:t>
      </w:r>
    </w:p>
    <w:p w14:paraId="5C00E07A" w14:textId="77777777" w:rsidR="00635BC2" w:rsidRDefault="00635BC2">
      <w:pPr>
        <w:rPr>
          <w:rFonts w:ascii="Arial" w:hAnsi="Arial" w:cs="Arial"/>
        </w:rPr>
      </w:pPr>
      <w:r>
        <w:rPr>
          <w:rFonts w:ascii="Arial" w:hAnsi="Arial" w:cs="Arial"/>
        </w:rPr>
        <w:br w:type="page"/>
      </w:r>
    </w:p>
    <w:p w14:paraId="5C00E07B" w14:textId="77777777" w:rsidR="006D20A2" w:rsidRPr="00635BC2" w:rsidRDefault="006D20A2" w:rsidP="008D2D93">
      <w:pPr>
        <w:pStyle w:val="Nadpis1"/>
      </w:pPr>
      <w:r w:rsidRPr="00635BC2">
        <w:lastRenderedPageBreak/>
        <w:t>PŘÍPRAVA STAVBY</w:t>
      </w:r>
    </w:p>
    <w:p w14:paraId="5646AC91" w14:textId="713B9FE5" w:rsidR="00D416D2" w:rsidRDefault="00D416D2" w:rsidP="00D416D2">
      <w:pPr>
        <w:spacing w:before="120" w:line="360" w:lineRule="auto"/>
        <w:jc w:val="both"/>
        <w:rPr>
          <w:rFonts w:ascii="Arial" w:hAnsi="Arial" w:cs="Arial"/>
        </w:rPr>
      </w:pPr>
      <w:r w:rsidRPr="00D416D2">
        <w:rPr>
          <w:rFonts w:ascii="Arial" w:hAnsi="Arial" w:cs="Arial"/>
        </w:rPr>
        <w:t xml:space="preserve">Zhotovitel doplní údaje v návrhu povodňového a havarijního plánu a předloží je k odsouhlasení správci toku a příslušnému úřadu ke schválení, ohraničí budoucí staveniště a opatří jej tabulkami zakazujícími vstup na staveniště nepovolaným osobám, připraví prostředky určené k likvidaci havárií, v případě požadavku stavby na dočasnou změnu dopravního značení umístí přenosné dopravní značení dle schváleného dopravně inženýrského opatření, pokud projektová dokumentace neřeší zpevnění přístupových tras na staveniště a manipulačních ploch pro dočasnou </w:t>
      </w:r>
      <w:proofErr w:type="spellStart"/>
      <w:r w:rsidRPr="00D416D2">
        <w:rPr>
          <w:rFonts w:ascii="Arial" w:hAnsi="Arial" w:cs="Arial"/>
        </w:rPr>
        <w:t>deponii</w:t>
      </w:r>
      <w:proofErr w:type="spellEnd"/>
      <w:r w:rsidRPr="00D416D2">
        <w:rPr>
          <w:rFonts w:ascii="Arial" w:hAnsi="Arial" w:cs="Arial"/>
        </w:rPr>
        <w:t xml:space="preserve"> stavebního materiálu a hmot určených k likvidaci konkrétně, zpevní předmětné trasy a plochy dle potřeby.</w:t>
      </w:r>
    </w:p>
    <w:p w14:paraId="70570D24" w14:textId="77777777" w:rsidR="00D416D2" w:rsidRPr="00D416D2" w:rsidRDefault="00D416D2" w:rsidP="00D416D2">
      <w:pPr>
        <w:spacing w:before="120" w:line="360" w:lineRule="auto"/>
        <w:jc w:val="both"/>
        <w:rPr>
          <w:rFonts w:ascii="Arial" w:hAnsi="Arial" w:cs="Arial"/>
        </w:rPr>
      </w:pPr>
      <w:r w:rsidRPr="00D416D2">
        <w:rPr>
          <w:rFonts w:ascii="Arial" w:hAnsi="Arial" w:cs="Arial"/>
        </w:rPr>
        <w:t>Zhotovitel je povinen před zahájením prací seznámit se a respektovat podmínky vlastníků přilehlých nemovitostí, správců inženýrských sítí, orgánů státní správy a místní samosprávy a stejně tak další podmínky obsažené v této PD.</w:t>
      </w:r>
    </w:p>
    <w:p w14:paraId="56A00F72" w14:textId="7A08F64D" w:rsidR="00D416D2" w:rsidRPr="00D416D2" w:rsidRDefault="00D416D2" w:rsidP="00D416D2">
      <w:pPr>
        <w:spacing w:before="120" w:line="360" w:lineRule="auto"/>
        <w:jc w:val="both"/>
        <w:rPr>
          <w:rFonts w:ascii="Arial" w:hAnsi="Arial" w:cs="Arial"/>
        </w:rPr>
      </w:pPr>
      <w:r>
        <w:rPr>
          <w:rFonts w:ascii="Arial" w:hAnsi="Arial" w:cs="Arial"/>
        </w:rPr>
        <w:t>Způsob p</w:t>
      </w:r>
      <w:r w:rsidRPr="00D416D2">
        <w:rPr>
          <w:rFonts w:ascii="Arial" w:hAnsi="Arial" w:cs="Arial"/>
        </w:rPr>
        <w:t xml:space="preserve">řevedení vody během výstavby je </w:t>
      </w:r>
      <w:r w:rsidR="008A4B94">
        <w:rPr>
          <w:rFonts w:ascii="Arial" w:hAnsi="Arial" w:cs="Arial"/>
        </w:rPr>
        <w:t xml:space="preserve">navržen </w:t>
      </w:r>
      <w:r w:rsidRPr="00D416D2">
        <w:rPr>
          <w:rFonts w:ascii="Arial" w:hAnsi="Arial" w:cs="Arial"/>
        </w:rPr>
        <w:t xml:space="preserve">plně </w:t>
      </w:r>
      <w:r w:rsidR="00986360">
        <w:rPr>
          <w:rFonts w:ascii="Arial" w:hAnsi="Arial" w:cs="Arial"/>
        </w:rPr>
        <w:t>dle požadavku správy Národního parku České Švýcarsko</w:t>
      </w:r>
      <w:r w:rsidR="008A4B94">
        <w:rPr>
          <w:rFonts w:ascii="Arial" w:hAnsi="Arial" w:cs="Arial"/>
        </w:rPr>
        <w:t xml:space="preserve">. Jedná se o podmínku, která zabezpečuje nejnižší zásah do stávajícího přírodního dna. Pro konstrukci zdiva při LB bude sloužit vybudovaná hrázka, díky které bude možné převádět průtoky Kamenice zbylou částí koryta. Pro konstrukce kamenných rovnanin se s převáděním vody nepočítá. </w:t>
      </w:r>
    </w:p>
    <w:p w14:paraId="7B7BCF01" w14:textId="77777777" w:rsidR="005B1636" w:rsidRDefault="005B1636" w:rsidP="006D20A2">
      <w:pPr>
        <w:spacing w:line="360" w:lineRule="auto"/>
        <w:jc w:val="both"/>
        <w:rPr>
          <w:rFonts w:ascii="Arial" w:hAnsi="Arial" w:cs="Arial"/>
        </w:rPr>
      </w:pPr>
    </w:p>
    <w:p w14:paraId="5C00E080" w14:textId="77777777" w:rsidR="006D20A2" w:rsidRPr="008D2D93" w:rsidRDefault="006D20A2" w:rsidP="008D2D93">
      <w:pPr>
        <w:pStyle w:val="Nadpis1"/>
      </w:pPr>
      <w:r w:rsidRPr="008D2D93">
        <w:t>STAVEBNĚ TECHNICKÉ ŘEŠENÍ</w:t>
      </w:r>
    </w:p>
    <w:p w14:paraId="5C00E081" w14:textId="77777777" w:rsidR="006D20A2" w:rsidRPr="008D2D93" w:rsidRDefault="006D20A2" w:rsidP="008D2D93">
      <w:pPr>
        <w:pStyle w:val="Nadpis2"/>
      </w:pPr>
      <w:r w:rsidRPr="008D2D93">
        <w:t>POPIS ÚPRAVY</w:t>
      </w:r>
    </w:p>
    <w:p w14:paraId="49AA1A65" w14:textId="0553972A" w:rsidR="00E976E2" w:rsidRDefault="003E6364" w:rsidP="00125BD3">
      <w:pPr>
        <w:spacing w:before="120" w:line="360" w:lineRule="auto"/>
        <w:jc w:val="both"/>
        <w:rPr>
          <w:rFonts w:ascii="Arial" w:hAnsi="Arial" w:cs="Arial"/>
        </w:rPr>
      </w:pPr>
      <w:r>
        <w:rPr>
          <w:rFonts w:ascii="Arial" w:hAnsi="Arial" w:cs="Arial"/>
        </w:rPr>
        <w:t xml:space="preserve">V rámci stavby bude provedena oprava </w:t>
      </w:r>
      <w:r w:rsidR="006F25B9">
        <w:rPr>
          <w:rFonts w:ascii="Arial" w:hAnsi="Arial" w:cs="Arial"/>
        </w:rPr>
        <w:t>břehovéh</w:t>
      </w:r>
      <w:r w:rsidR="00BF654D">
        <w:rPr>
          <w:rFonts w:ascii="Arial" w:hAnsi="Arial" w:cs="Arial"/>
        </w:rPr>
        <w:t>o opevnění představující opravu zdiva</w:t>
      </w:r>
      <w:r w:rsidR="00E976E2">
        <w:rPr>
          <w:rFonts w:ascii="Arial" w:hAnsi="Arial" w:cs="Arial"/>
        </w:rPr>
        <w:t xml:space="preserve"> včetně </w:t>
      </w:r>
      <w:r w:rsidR="0042384B">
        <w:rPr>
          <w:rFonts w:ascii="Arial" w:hAnsi="Arial" w:cs="Arial"/>
        </w:rPr>
        <w:t xml:space="preserve">schodišť, </w:t>
      </w:r>
      <w:r w:rsidR="008B63C2">
        <w:rPr>
          <w:rFonts w:ascii="Arial" w:hAnsi="Arial" w:cs="Arial"/>
        </w:rPr>
        <w:t>Kamenného</w:t>
      </w:r>
      <w:r w:rsidR="00E976E2">
        <w:rPr>
          <w:rFonts w:ascii="Arial" w:hAnsi="Arial" w:cs="Arial"/>
        </w:rPr>
        <w:t xml:space="preserve"> </w:t>
      </w:r>
      <w:r w:rsidR="00E840F7">
        <w:rPr>
          <w:rFonts w:ascii="Arial" w:hAnsi="Arial" w:cs="Arial"/>
        </w:rPr>
        <w:t>pi</w:t>
      </w:r>
      <w:r w:rsidR="00BF654D">
        <w:rPr>
          <w:rFonts w:ascii="Arial" w:hAnsi="Arial" w:cs="Arial"/>
        </w:rPr>
        <w:t>líře</w:t>
      </w:r>
      <w:r w:rsidR="00E976E2">
        <w:rPr>
          <w:rFonts w:ascii="Arial" w:hAnsi="Arial" w:cs="Arial"/>
        </w:rPr>
        <w:t xml:space="preserve"> a </w:t>
      </w:r>
      <w:r w:rsidR="00BF654D">
        <w:rPr>
          <w:rFonts w:ascii="Arial" w:hAnsi="Arial" w:cs="Arial"/>
        </w:rPr>
        <w:t xml:space="preserve"> doplnění paty svahu a břehy kamennou rovnaninou </w:t>
      </w:r>
      <w:r w:rsidR="00420100">
        <w:rPr>
          <w:rFonts w:ascii="Arial" w:hAnsi="Arial" w:cs="Arial"/>
        </w:rPr>
        <w:t xml:space="preserve">s dřevěnými stabilizačními </w:t>
      </w:r>
      <w:r w:rsidR="00E976E2">
        <w:rPr>
          <w:rFonts w:ascii="Arial" w:hAnsi="Arial" w:cs="Arial"/>
        </w:rPr>
        <w:t>prahy. Př</w:t>
      </w:r>
      <w:r w:rsidR="00BF654D">
        <w:rPr>
          <w:rFonts w:ascii="Arial" w:hAnsi="Arial" w:cs="Arial"/>
        </w:rPr>
        <w:t>ed stavbou bude provedeno prořezání či kácení</w:t>
      </w:r>
      <w:r w:rsidR="00E976E2">
        <w:rPr>
          <w:rFonts w:ascii="Arial" w:hAnsi="Arial" w:cs="Arial"/>
        </w:rPr>
        <w:t xml:space="preserve"> dřevin vyrůstajících v bezprostřední blízkosti stávajících konstrukcí a bránících v přístupu mechanizace do koryta toku. Přehled prováděním prací a konstrukcí je uveden v následující tabulce.</w:t>
      </w:r>
    </w:p>
    <w:p w14:paraId="346BDBA1" w14:textId="0F7C4D7D" w:rsidR="009711F1" w:rsidRDefault="00E71FD3" w:rsidP="00125BD3">
      <w:pPr>
        <w:spacing w:before="120" w:line="360" w:lineRule="auto"/>
        <w:jc w:val="both"/>
        <w:rPr>
          <w:rFonts w:ascii="Arial" w:hAnsi="Arial" w:cs="Arial"/>
        </w:rPr>
      </w:pPr>
      <w:r w:rsidRPr="00E71FD3">
        <w:rPr>
          <w:noProof/>
        </w:rPr>
        <w:drawing>
          <wp:inline distT="0" distB="0" distL="0" distR="0" wp14:anchorId="7139353D" wp14:editId="3636C1F8">
            <wp:extent cx="6120130" cy="2909416"/>
            <wp:effectExtent l="0" t="0" r="0" b="571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20130" cy="2909416"/>
                    </a:xfrm>
                    <a:prstGeom prst="rect">
                      <a:avLst/>
                    </a:prstGeom>
                    <a:noFill/>
                    <a:ln>
                      <a:noFill/>
                    </a:ln>
                  </pic:spPr>
                </pic:pic>
              </a:graphicData>
            </a:graphic>
          </wp:inline>
        </w:drawing>
      </w:r>
    </w:p>
    <w:p w14:paraId="57EAB168" w14:textId="77777777" w:rsidR="009711F1" w:rsidRDefault="009711F1">
      <w:pPr>
        <w:rPr>
          <w:rFonts w:ascii="Arial" w:hAnsi="Arial" w:cs="Arial"/>
        </w:rPr>
      </w:pPr>
      <w:r>
        <w:rPr>
          <w:rFonts w:ascii="Arial" w:hAnsi="Arial" w:cs="Arial"/>
        </w:rPr>
        <w:br w:type="page"/>
      </w:r>
    </w:p>
    <w:p w14:paraId="276D2878" w14:textId="77777777" w:rsidR="00E20273" w:rsidRDefault="00E20273" w:rsidP="008D2D93">
      <w:pPr>
        <w:pStyle w:val="Nadpis1"/>
      </w:pPr>
      <w:r>
        <w:lastRenderedPageBreak/>
        <w:t>KONSTRUKČNÍ PARAMETRY</w:t>
      </w:r>
    </w:p>
    <w:p w14:paraId="3418266B" w14:textId="77777777" w:rsidR="00004D93" w:rsidRDefault="00004D93" w:rsidP="008B663C">
      <w:pPr>
        <w:spacing w:before="120" w:line="360" w:lineRule="auto"/>
        <w:jc w:val="both"/>
        <w:rPr>
          <w:rFonts w:ascii="Arial" w:hAnsi="Arial" w:cs="Arial"/>
        </w:rPr>
      </w:pPr>
    </w:p>
    <w:p w14:paraId="4BCEC0B8" w14:textId="71479319" w:rsidR="008A1825" w:rsidRPr="00ED5495" w:rsidRDefault="00535A00" w:rsidP="008D2D93">
      <w:pPr>
        <w:pStyle w:val="Nadpis2"/>
      </w:pPr>
      <w:r>
        <w:t xml:space="preserve">OPRAVA </w:t>
      </w:r>
      <w:r w:rsidR="00E02611">
        <w:t>KAMENNÉ</w:t>
      </w:r>
      <w:r>
        <w:t>HO</w:t>
      </w:r>
      <w:r w:rsidR="00166E41">
        <w:t xml:space="preserve"> ZDIV</w:t>
      </w:r>
      <w:r>
        <w:t>A</w:t>
      </w:r>
    </w:p>
    <w:p w14:paraId="02FFAD98" w14:textId="0D932394" w:rsidR="00625D5B" w:rsidRDefault="00830924" w:rsidP="00A16A72">
      <w:pPr>
        <w:spacing w:before="120" w:line="360" w:lineRule="auto"/>
        <w:jc w:val="both"/>
        <w:rPr>
          <w:rFonts w:ascii="Arial" w:hAnsi="Arial" w:cs="Arial"/>
        </w:rPr>
      </w:pPr>
      <w:r>
        <w:rPr>
          <w:rFonts w:ascii="Arial" w:hAnsi="Arial" w:cs="Arial"/>
        </w:rPr>
        <w:t>Oprava zdiva, jedná se o kompletní opravu,</w:t>
      </w:r>
      <w:r w:rsidR="00576362">
        <w:rPr>
          <w:rFonts w:ascii="Arial" w:hAnsi="Arial" w:cs="Arial"/>
        </w:rPr>
        <w:t xml:space="preserve"> bude provedena </w:t>
      </w:r>
      <w:r w:rsidR="00625D5B">
        <w:rPr>
          <w:rFonts w:ascii="Arial" w:hAnsi="Arial" w:cs="Arial"/>
        </w:rPr>
        <w:t xml:space="preserve">na levém břehu koryta v ř. km </w:t>
      </w:r>
      <w:r>
        <w:rPr>
          <w:rFonts w:ascii="Arial" w:hAnsi="Arial" w:cs="Arial"/>
        </w:rPr>
        <w:t>14,284 26</w:t>
      </w:r>
      <w:r w:rsidR="002B0CA8">
        <w:rPr>
          <w:rFonts w:ascii="Arial" w:hAnsi="Arial" w:cs="Arial"/>
        </w:rPr>
        <w:t xml:space="preserve"> – 14,330 00 v rozsahu 46</w:t>
      </w:r>
      <w:r>
        <w:rPr>
          <w:rFonts w:ascii="Arial" w:hAnsi="Arial" w:cs="Arial"/>
        </w:rPr>
        <w:t>bm</w:t>
      </w:r>
      <w:r w:rsidR="00C27A5D">
        <w:rPr>
          <w:rFonts w:ascii="Arial" w:hAnsi="Arial" w:cs="Arial"/>
        </w:rPr>
        <w:t xml:space="preserve"> + zavázání do terénu</w:t>
      </w:r>
      <w:r>
        <w:rPr>
          <w:rFonts w:ascii="Arial" w:hAnsi="Arial" w:cs="Arial"/>
        </w:rPr>
        <w:t>.</w:t>
      </w:r>
      <w:r w:rsidR="00625D5B">
        <w:rPr>
          <w:rFonts w:ascii="Arial" w:hAnsi="Arial" w:cs="Arial"/>
        </w:rPr>
        <w:t xml:space="preserve"> </w:t>
      </w:r>
    </w:p>
    <w:p w14:paraId="1171FD2E" w14:textId="7F6A9D95" w:rsidR="00CB0BD4" w:rsidRDefault="004C1121" w:rsidP="00A16A72">
      <w:pPr>
        <w:spacing w:before="120" w:line="360" w:lineRule="auto"/>
        <w:jc w:val="both"/>
        <w:rPr>
          <w:rFonts w:ascii="Arial" w:hAnsi="Arial" w:cs="Arial"/>
        </w:rPr>
      </w:pPr>
      <w:r>
        <w:rPr>
          <w:rFonts w:ascii="Arial" w:hAnsi="Arial" w:cs="Arial"/>
        </w:rPr>
        <w:t xml:space="preserve">Základové zdivo </w:t>
      </w:r>
      <w:r w:rsidR="00420100">
        <w:rPr>
          <w:rFonts w:ascii="Arial" w:hAnsi="Arial" w:cs="Arial"/>
        </w:rPr>
        <w:t xml:space="preserve">bude vyzděno </w:t>
      </w:r>
      <w:r w:rsidR="00E23FEF">
        <w:rPr>
          <w:rFonts w:ascii="Arial" w:hAnsi="Arial" w:cs="Arial"/>
        </w:rPr>
        <w:t>na odvodněnou, urovnanou a zhutněnou základovou spáru</w:t>
      </w:r>
      <w:r w:rsidR="0017777E">
        <w:rPr>
          <w:rFonts w:ascii="Arial" w:hAnsi="Arial" w:cs="Arial"/>
        </w:rPr>
        <w:t xml:space="preserve"> na štěrkovém polštáři </w:t>
      </w:r>
      <w:proofErr w:type="spellStart"/>
      <w:r w:rsidR="0017777E">
        <w:rPr>
          <w:rFonts w:ascii="Arial" w:hAnsi="Arial" w:cs="Arial"/>
        </w:rPr>
        <w:t>tl</w:t>
      </w:r>
      <w:proofErr w:type="spellEnd"/>
      <w:r w:rsidR="0017777E">
        <w:rPr>
          <w:rFonts w:ascii="Arial" w:hAnsi="Arial" w:cs="Arial"/>
        </w:rPr>
        <w:t>. 150mm</w:t>
      </w:r>
      <w:r w:rsidR="00E23FEF">
        <w:rPr>
          <w:rFonts w:ascii="Arial" w:hAnsi="Arial" w:cs="Arial"/>
        </w:rPr>
        <w:t>.</w:t>
      </w:r>
      <w:r w:rsidR="00F61287">
        <w:rPr>
          <w:rFonts w:ascii="Arial" w:hAnsi="Arial" w:cs="Arial"/>
        </w:rPr>
        <w:t xml:space="preserve"> Základ bude vybudován s </w:t>
      </w:r>
      <w:r w:rsidR="00830924">
        <w:rPr>
          <w:rFonts w:ascii="Arial" w:hAnsi="Arial" w:cs="Arial"/>
        </w:rPr>
        <w:t>jednostranným</w:t>
      </w:r>
      <w:r w:rsidR="00CB0BD4">
        <w:rPr>
          <w:rFonts w:ascii="Arial" w:hAnsi="Arial" w:cs="Arial"/>
        </w:rPr>
        <w:t xml:space="preserve"> předsazením dél</w:t>
      </w:r>
      <w:r w:rsidR="00F61287">
        <w:rPr>
          <w:rFonts w:ascii="Arial" w:hAnsi="Arial" w:cs="Arial"/>
        </w:rPr>
        <w:t>ky</w:t>
      </w:r>
      <w:r w:rsidR="00CB0BD4">
        <w:rPr>
          <w:rFonts w:ascii="Arial" w:hAnsi="Arial" w:cs="Arial"/>
        </w:rPr>
        <w:t xml:space="preserve"> </w:t>
      </w:r>
      <w:r w:rsidR="00830924">
        <w:rPr>
          <w:rFonts w:ascii="Arial" w:hAnsi="Arial" w:cs="Arial"/>
        </w:rPr>
        <w:t>20</w:t>
      </w:r>
      <w:r w:rsidR="00CB0BD4">
        <w:rPr>
          <w:rFonts w:ascii="Arial" w:hAnsi="Arial" w:cs="Arial"/>
        </w:rPr>
        <w:t xml:space="preserve"> cm</w:t>
      </w:r>
      <w:r w:rsidR="00F61287">
        <w:rPr>
          <w:rFonts w:ascii="Arial" w:hAnsi="Arial" w:cs="Arial"/>
        </w:rPr>
        <w:t>, výška základu bude</w:t>
      </w:r>
      <w:r w:rsidR="00420100">
        <w:rPr>
          <w:rFonts w:ascii="Arial" w:hAnsi="Arial" w:cs="Arial"/>
        </w:rPr>
        <w:t xml:space="preserve"> </w:t>
      </w:r>
      <w:r w:rsidR="00217D25">
        <w:rPr>
          <w:rFonts w:ascii="Arial" w:hAnsi="Arial" w:cs="Arial"/>
        </w:rPr>
        <w:t>1,0</w:t>
      </w:r>
      <w:r w:rsidR="00420100">
        <w:rPr>
          <w:rFonts w:ascii="Arial" w:hAnsi="Arial" w:cs="Arial"/>
        </w:rPr>
        <w:t xml:space="preserve"> </w:t>
      </w:r>
      <w:r w:rsidR="00830924">
        <w:rPr>
          <w:rFonts w:ascii="Arial" w:hAnsi="Arial" w:cs="Arial"/>
        </w:rPr>
        <w:t>m</w:t>
      </w:r>
      <w:r w:rsidR="00E23FEF">
        <w:rPr>
          <w:rFonts w:ascii="Arial" w:hAnsi="Arial" w:cs="Arial"/>
        </w:rPr>
        <w:t xml:space="preserve"> od projektované nivelety </w:t>
      </w:r>
      <w:r w:rsidR="00F61287">
        <w:rPr>
          <w:rFonts w:ascii="Arial" w:hAnsi="Arial" w:cs="Arial"/>
        </w:rPr>
        <w:t xml:space="preserve">dna. Šířka základového zdiva </w:t>
      </w:r>
      <w:r w:rsidR="00830924">
        <w:rPr>
          <w:rFonts w:ascii="Arial" w:hAnsi="Arial" w:cs="Arial"/>
        </w:rPr>
        <w:t>je 1,2m</w:t>
      </w:r>
      <w:r w:rsidR="00420100">
        <w:rPr>
          <w:rFonts w:ascii="Arial" w:hAnsi="Arial" w:cs="Arial"/>
        </w:rPr>
        <w:t>, v celém rozsahu</w:t>
      </w:r>
      <w:r w:rsidR="00E23FEF">
        <w:rPr>
          <w:rFonts w:ascii="Arial" w:hAnsi="Arial" w:cs="Arial"/>
        </w:rPr>
        <w:t>.</w:t>
      </w:r>
    </w:p>
    <w:p w14:paraId="3A453A79" w14:textId="3C4A7870" w:rsidR="006B1DCA" w:rsidRDefault="0008094F" w:rsidP="00A16A72">
      <w:pPr>
        <w:spacing w:before="120" w:line="360" w:lineRule="auto"/>
        <w:jc w:val="both"/>
        <w:rPr>
          <w:rFonts w:ascii="Arial" w:hAnsi="Arial" w:cs="Arial"/>
        </w:rPr>
      </w:pPr>
      <w:r>
        <w:rPr>
          <w:rFonts w:ascii="Arial" w:hAnsi="Arial" w:cs="Arial"/>
        </w:rPr>
        <w:t xml:space="preserve">Nadzákladové zdivo bude </w:t>
      </w:r>
      <w:r w:rsidR="006B1DCA">
        <w:rPr>
          <w:rFonts w:ascii="Arial" w:hAnsi="Arial" w:cs="Arial"/>
        </w:rPr>
        <w:t xml:space="preserve">provedeno </w:t>
      </w:r>
      <w:r w:rsidR="00830924">
        <w:rPr>
          <w:rFonts w:ascii="Arial" w:hAnsi="Arial" w:cs="Arial"/>
        </w:rPr>
        <w:t>do výšky</w:t>
      </w:r>
      <w:r w:rsidR="006B1DCA">
        <w:rPr>
          <w:rFonts w:ascii="Arial" w:hAnsi="Arial" w:cs="Arial"/>
        </w:rPr>
        <w:t xml:space="preserve"> </w:t>
      </w:r>
      <w:r w:rsidR="007A5E30">
        <w:rPr>
          <w:rFonts w:ascii="Arial" w:hAnsi="Arial" w:cs="Arial"/>
        </w:rPr>
        <w:t>1,48 m; výšky a</w:t>
      </w:r>
      <w:r w:rsidR="00DE4513">
        <w:rPr>
          <w:rFonts w:ascii="Arial" w:hAnsi="Arial" w:cs="Arial"/>
        </w:rPr>
        <w:t xml:space="preserve"> </w:t>
      </w:r>
      <w:r w:rsidR="006B1DCA">
        <w:rPr>
          <w:rFonts w:ascii="Arial" w:hAnsi="Arial" w:cs="Arial"/>
        </w:rPr>
        <w:t>sklon</w:t>
      </w:r>
      <w:r w:rsidR="007A5E30">
        <w:rPr>
          <w:rFonts w:ascii="Arial" w:hAnsi="Arial" w:cs="Arial"/>
        </w:rPr>
        <w:t>u</w:t>
      </w:r>
      <w:r w:rsidR="006B1DCA">
        <w:rPr>
          <w:rFonts w:ascii="Arial" w:hAnsi="Arial" w:cs="Arial"/>
        </w:rPr>
        <w:t xml:space="preserve"> 5:1. </w:t>
      </w:r>
      <w:r w:rsidR="00317E76">
        <w:rPr>
          <w:rFonts w:ascii="Arial" w:hAnsi="Arial" w:cs="Arial"/>
        </w:rPr>
        <w:t xml:space="preserve">Šířka koruny bude 70 cm. </w:t>
      </w:r>
      <w:r w:rsidR="00DE4513">
        <w:rPr>
          <w:rFonts w:ascii="Arial" w:hAnsi="Arial" w:cs="Arial"/>
        </w:rPr>
        <w:t>Zdivo bude provedeno jako jednostranně lícované a kameny budou ukládány tak, aby nevznikaly podélné ani svislé průběžné spáry.</w:t>
      </w:r>
    </w:p>
    <w:p w14:paraId="0A37838B" w14:textId="382C5C22" w:rsidR="00E23FEF" w:rsidRDefault="00E23FEF" w:rsidP="00A16A72">
      <w:pPr>
        <w:spacing w:before="120" w:line="360" w:lineRule="auto"/>
        <w:jc w:val="both"/>
        <w:rPr>
          <w:rFonts w:ascii="Arial" w:hAnsi="Arial" w:cs="Arial"/>
        </w:rPr>
      </w:pPr>
      <w:r>
        <w:rPr>
          <w:rFonts w:ascii="Arial" w:hAnsi="Arial" w:cs="Arial"/>
        </w:rPr>
        <w:t>Základové i na</w:t>
      </w:r>
      <w:r w:rsidR="00DE4513">
        <w:rPr>
          <w:rFonts w:ascii="Arial" w:hAnsi="Arial" w:cs="Arial"/>
        </w:rPr>
        <w:t>dzákladové zdivo bude vyzděno z nov</w:t>
      </w:r>
      <w:r w:rsidR="00560917">
        <w:rPr>
          <w:rFonts w:ascii="Arial" w:hAnsi="Arial" w:cs="Arial"/>
        </w:rPr>
        <w:t>ého</w:t>
      </w:r>
      <w:r w:rsidR="00DE4513">
        <w:rPr>
          <w:rFonts w:ascii="Arial" w:hAnsi="Arial" w:cs="Arial"/>
        </w:rPr>
        <w:t xml:space="preserve"> lomové</w:t>
      </w:r>
      <w:r w:rsidR="00560917">
        <w:rPr>
          <w:rFonts w:ascii="Arial" w:hAnsi="Arial" w:cs="Arial"/>
        </w:rPr>
        <w:t>ho kamene - čediče</w:t>
      </w:r>
      <w:r>
        <w:rPr>
          <w:rFonts w:ascii="Arial" w:hAnsi="Arial" w:cs="Arial"/>
        </w:rPr>
        <w:t>. K</w:t>
      </w:r>
      <w:r w:rsidR="00DE4513">
        <w:rPr>
          <w:rFonts w:ascii="Arial" w:hAnsi="Arial" w:cs="Arial"/>
        </w:rPr>
        <w:t>ámen z bouraných zdí bude odvezen na skládku odpadů.</w:t>
      </w:r>
      <w:r w:rsidR="00420100">
        <w:rPr>
          <w:rFonts w:ascii="Arial" w:hAnsi="Arial" w:cs="Arial"/>
        </w:rPr>
        <w:t xml:space="preserve"> S využitelností vybouraného materiálu se nepočítá.</w:t>
      </w:r>
      <w:r w:rsidR="00DE4513">
        <w:rPr>
          <w:rFonts w:ascii="Arial" w:hAnsi="Arial" w:cs="Arial"/>
        </w:rPr>
        <w:t xml:space="preserve"> </w:t>
      </w:r>
      <w:r w:rsidR="00F476DA">
        <w:rPr>
          <w:rFonts w:ascii="Arial" w:hAnsi="Arial" w:cs="Arial"/>
        </w:rPr>
        <w:t xml:space="preserve">Zdění bude provedeno </w:t>
      </w:r>
      <w:r w:rsidR="00363179">
        <w:rPr>
          <w:rFonts w:ascii="Arial" w:hAnsi="Arial" w:cs="Arial"/>
        </w:rPr>
        <w:t xml:space="preserve">na </w:t>
      </w:r>
      <w:r w:rsidR="00DE4513">
        <w:rPr>
          <w:rFonts w:ascii="Arial" w:hAnsi="Arial" w:cs="Arial"/>
        </w:rPr>
        <w:t xml:space="preserve">cementovou maltu </w:t>
      </w:r>
      <w:r w:rsidR="00F476DA">
        <w:rPr>
          <w:rFonts w:ascii="Arial" w:hAnsi="Arial" w:cs="Arial"/>
        </w:rPr>
        <w:t>MC 25</w:t>
      </w:r>
      <w:r w:rsidR="0008094F">
        <w:rPr>
          <w:rFonts w:ascii="Arial" w:hAnsi="Arial" w:cs="Arial"/>
        </w:rPr>
        <w:t xml:space="preserve"> </w:t>
      </w:r>
      <w:r w:rsidR="00C65B12">
        <w:rPr>
          <w:rFonts w:ascii="Arial" w:hAnsi="Arial" w:cs="Arial"/>
        </w:rPr>
        <w:t xml:space="preserve">s vlivem prostředí </w:t>
      </w:r>
      <w:r w:rsidR="0008094F">
        <w:rPr>
          <w:rFonts w:ascii="Arial" w:hAnsi="Arial" w:cs="Arial"/>
        </w:rPr>
        <w:t>MX3.2</w:t>
      </w:r>
      <w:r w:rsidR="00C65B12">
        <w:rPr>
          <w:rFonts w:ascii="Arial" w:hAnsi="Arial" w:cs="Arial"/>
        </w:rPr>
        <w:t>;</w:t>
      </w:r>
      <w:r w:rsidR="0008094F">
        <w:rPr>
          <w:rFonts w:ascii="Arial" w:hAnsi="Arial" w:cs="Arial"/>
        </w:rPr>
        <w:t xml:space="preserve"> m</w:t>
      </w:r>
      <w:r w:rsidR="00F476DA">
        <w:rPr>
          <w:rFonts w:ascii="Arial" w:hAnsi="Arial" w:cs="Arial"/>
        </w:rPr>
        <w:t>alta bude splňovat požadavky pro zdění a ke spárování zdiva vodních staveb.</w:t>
      </w:r>
      <w:r w:rsidR="0017777E">
        <w:rPr>
          <w:rFonts w:ascii="Arial" w:hAnsi="Arial" w:cs="Arial"/>
        </w:rPr>
        <w:t xml:space="preserve"> Velikost použitého kamene bude </w:t>
      </w:r>
      <w:proofErr w:type="spellStart"/>
      <w:r w:rsidR="0017777E">
        <w:rPr>
          <w:rFonts w:ascii="Arial" w:hAnsi="Arial" w:cs="Arial"/>
        </w:rPr>
        <w:t>Ds</w:t>
      </w:r>
      <w:proofErr w:type="spellEnd"/>
      <w:r w:rsidR="0017777E">
        <w:rPr>
          <w:rFonts w:ascii="Arial" w:hAnsi="Arial" w:cs="Arial"/>
        </w:rPr>
        <w:t xml:space="preserve">=0,3m. </w:t>
      </w:r>
    </w:p>
    <w:p w14:paraId="405BD5C2" w14:textId="75559B31" w:rsidR="00545160" w:rsidRDefault="00CA049B" w:rsidP="00A16A72">
      <w:pPr>
        <w:spacing w:before="120" w:line="360" w:lineRule="auto"/>
        <w:jc w:val="both"/>
        <w:rPr>
          <w:rFonts w:ascii="Arial" w:hAnsi="Arial" w:cs="Arial"/>
        </w:rPr>
      </w:pPr>
      <w:r>
        <w:rPr>
          <w:rFonts w:ascii="Arial" w:hAnsi="Arial" w:cs="Arial"/>
        </w:rPr>
        <w:t xml:space="preserve">Odvodnění zdí bude realizováno štěrkovým filtrem na rubu zdí z kamene fr. 32 – 63 mm, HDPE potrubím DN 75 mm umístěným ve výšce </w:t>
      </w:r>
      <w:proofErr w:type="gramStart"/>
      <w:r w:rsidR="00380D15">
        <w:rPr>
          <w:rFonts w:ascii="Arial" w:hAnsi="Arial" w:cs="Arial"/>
        </w:rPr>
        <w:t>min.35</w:t>
      </w:r>
      <w:proofErr w:type="gramEnd"/>
      <w:r>
        <w:rPr>
          <w:rFonts w:ascii="Arial" w:hAnsi="Arial" w:cs="Arial"/>
        </w:rPr>
        <w:t xml:space="preserve"> cm nad základem zdi v osové vzdálenosti 2,5 m</w:t>
      </w:r>
      <w:r w:rsidR="00545433">
        <w:rPr>
          <w:rFonts w:ascii="Arial" w:hAnsi="Arial" w:cs="Arial"/>
        </w:rPr>
        <w:t xml:space="preserve">, s přesahem od </w:t>
      </w:r>
      <w:proofErr w:type="spellStart"/>
      <w:r w:rsidR="00545433">
        <w:rPr>
          <w:rFonts w:ascii="Arial" w:hAnsi="Arial" w:cs="Arial"/>
        </w:rPr>
        <w:t>kce</w:t>
      </w:r>
      <w:proofErr w:type="spellEnd"/>
      <w:r w:rsidR="00545433">
        <w:rPr>
          <w:rFonts w:ascii="Arial" w:hAnsi="Arial" w:cs="Arial"/>
        </w:rPr>
        <w:t xml:space="preserve"> zdi 6</w:t>
      </w:r>
      <w:r w:rsidR="008C2082">
        <w:rPr>
          <w:rFonts w:ascii="Arial" w:hAnsi="Arial" w:cs="Arial"/>
        </w:rPr>
        <w:t>cm</w:t>
      </w:r>
      <w:r>
        <w:rPr>
          <w:rFonts w:ascii="Arial" w:hAnsi="Arial" w:cs="Arial"/>
        </w:rPr>
        <w:t>.</w:t>
      </w:r>
      <w:r w:rsidR="00A93720">
        <w:rPr>
          <w:rFonts w:ascii="Arial" w:hAnsi="Arial" w:cs="Arial"/>
        </w:rPr>
        <w:t xml:space="preserve"> Před</w:t>
      </w:r>
      <w:r>
        <w:rPr>
          <w:rFonts w:ascii="Arial" w:hAnsi="Arial" w:cs="Arial"/>
        </w:rPr>
        <w:t xml:space="preserve"> </w:t>
      </w:r>
      <w:r w:rsidR="00A93720">
        <w:rPr>
          <w:rFonts w:ascii="Arial" w:hAnsi="Arial" w:cs="Arial"/>
        </w:rPr>
        <w:t>uzavřením výkopu za konstrukcí</w:t>
      </w:r>
      <w:r>
        <w:rPr>
          <w:rFonts w:ascii="Arial" w:hAnsi="Arial" w:cs="Arial"/>
        </w:rPr>
        <w:t xml:space="preserve"> bude provedena kontrola průchodnosti potrubí.</w:t>
      </w:r>
      <w:r w:rsidR="007F3E94">
        <w:rPr>
          <w:rFonts w:ascii="Arial" w:hAnsi="Arial" w:cs="Arial"/>
        </w:rPr>
        <w:t xml:space="preserve"> Prostor pod štěrkovým filtrem bude vyplněn jílovým těsněním s </w:t>
      </w:r>
      <w:proofErr w:type="spellStart"/>
      <w:r w:rsidR="007F3E94">
        <w:rPr>
          <w:rFonts w:ascii="Arial" w:hAnsi="Arial" w:cs="Arial"/>
        </w:rPr>
        <w:t>geotextílií</w:t>
      </w:r>
      <w:proofErr w:type="spellEnd"/>
      <w:r w:rsidR="007F3E94">
        <w:rPr>
          <w:rFonts w:ascii="Arial" w:hAnsi="Arial" w:cs="Arial"/>
        </w:rPr>
        <w:t xml:space="preserve">, která bude oddělovat prostor mezi filtrem a jílovým těsněním. Jedná se o netkanou </w:t>
      </w:r>
      <w:proofErr w:type="spellStart"/>
      <w:r w:rsidR="007F3E94">
        <w:rPr>
          <w:rFonts w:ascii="Arial" w:hAnsi="Arial" w:cs="Arial"/>
        </w:rPr>
        <w:t>textílii</w:t>
      </w:r>
      <w:proofErr w:type="spellEnd"/>
      <w:r w:rsidR="007F3E94">
        <w:rPr>
          <w:rFonts w:ascii="Arial" w:hAnsi="Arial" w:cs="Arial"/>
        </w:rPr>
        <w:t xml:space="preserve"> 200g/m</w:t>
      </w:r>
      <w:r w:rsidR="004822A0">
        <w:rPr>
          <w:rFonts w:ascii="Arial" w:hAnsi="Arial" w:cs="Arial"/>
        </w:rPr>
        <w:t>2</w:t>
      </w:r>
      <w:r w:rsidR="007F3E94">
        <w:rPr>
          <w:rFonts w:ascii="Arial" w:hAnsi="Arial" w:cs="Arial"/>
        </w:rPr>
        <w:t>.</w:t>
      </w:r>
    </w:p>
    <w:p w14:paraId="0475FB8E" w14:textId="6BD1BAED" w:rsidR="00CA3851" w:rsidRPr="00A93720" w:rsidRDefault="00CA3851" w:rsidP="00A16A72">
      <w:pPr>
        <w:spacing w:before="120" w:line="360" w:lineRule="auto"/>
        <w:jc w:val="both"/>
        <w:rPr>
          <w:rFonts w:ascii="Arial" w:hAnsi="Arial" w:cs="Arial"/>
        </w:rPr>
      </w:pPr>
      <w:r>
        <w:rPr>
          <w:rFonts w:ascii="Arial" w:hAnsi="Arial" w:cs="Arial"/>
          <w:b/>
        </w:rPr>
        <w:t>Veškerá zaústění do koryta toku budou zachována</w:t>
      </w:r>
      <w:r w:rsidR="003976DF">
        <w:rPr>
          <w:rFonts w:ascii="Arial" w:hAnsi="Arial" w:cs="Arial"/>
          <w:b/>
        </w:rPr>
        <w:t xml:space="preserve"> osazením plastových</w:t>
      </w:r>
      <w:r w:rsidR="001F185B">
        <w:rPr>
          <w:rFonts w:ascii="Arial" w:hAnsi="Arial" w:cs="Arial"/>
          <w:b/>
        </w:rPr>
        <w:t xml:space="preserve"> </w:t>
      </w:r>
      <w:r w:rsidR="003976DF">
        <w:rPr>
          <w:rFonts w:ascii="Arial" w:hAnsi="Arial" w:cs="Arial"/>
          <w:b/>
        </w:rPr>
        <w:t>trub odpovídajících DN</w:t>
      </w:r>
      <w:r w:rsidR="007C04B1">
        <w:rPr>
          <w:rFonts w:ascii="Arial" w:hAnsi="Arial" w:cs="Arial"/>
          <w:b/>
        </w:rPr>
        <w:t xml:space="preserve"> do nově budovaných konstrukcí.</w:t>
      </w:r>
      <w:r w:rsidR="00A93720">
        <w:rPr>
          <w:rFonts w:ascii="Arial" w:hAnsi="Arial" w:cs="Arial"/>
          <w:b/>
        </w:rPr>
        <w:t xml:space="preserve"> </w:t>
      </w:r>
      <w:r w:rsidR="001F185B">
        <w:rPr>
          <w:rFonts w:ascii="Arial" w:hAnsi="Arial" w:cs="Arial"/>
        </w:rPr>
        <w:t xml:space="preserve">Ze známých zaústění se jedná o </w:t>
      </w:r>
      <w:r w:rsidR="00D37F14">
        <w:rPr>
          <w:rFonts w:ascii="Arial" w:hAnsi="Arial" w:cs="Arial"/>
        </w:rPr>
        <w:t>1</w:t>
      </w:r>
      <w:r w:rsidR="001F185B">
        <w:rPr>
          <w:rFonts w:ascii="Arial" w:hAnsi="Arial" w:cs="Arial"/>
        </w:rPr>
        <w:t xml:space="preserve">x DN </w:t>
      </w:r>
      <w:r w:rsidR="007F3E94">
        <w:rPr>
          <w:rFonts w:ascii="Arial" w:hAnsi="Arial" w:cs="Arial"/>
        </w:rPr>
        <w:t>do</w:t>
      </w:r>
      <w:r w:rsidR="006A0619">
        <w:rPr>
          <w:rFonts w:ascii="Arial" w:hAnsi="Arial" w:cs="Arial"/>
        </w:rPr>
        <w:t xml:space="preserve"> 30</w:t>
      </w:r>
      <w:r w:rsidR="00237C99">
        <w:rPr>
          <w:rFonts w:ascii="Arial" w:hAnsi="Arial" w:cs="Arial"/>
        </w:rPr>
        <w:t>0 (geodeticky nezaměřeno)</w:t>
      </w:r>
      <w:r w:rsidR="006A0619">
        <w:rPr>
          <w:rFonts w:ascii="Arial" w:hAnsi="Arial" w:cs="Arial"/>
        </w:rPr>
        <w:t xml:space="preserve"> - LB</w:t>
      </w:r>
      <w:r w:rsidR="00237C99">
        <w:rPr>
          <w:rFonts w:ascii="Arial" w:hAnsi="Arial" w:cs="Arial"/>
        </w:rPr>
        <w:t>.</w:t>
      </w:r>
    </w:p>
    <w:p w14:paraId="44174537" w14:textId="2FB43B1D" w:rsidR="00A03071" w:rsidRDefault="008F1650" w:rsidP="008F1650">
      <w:pPr>
        <w:autoSpaceDE w:val="0"/>
        <w:autoSpaceDN w:val="0"/>
        <w:adjustRightInd w:val="0"/>
        <w:spacing w:before="120" w:line="360" w:lineRule="auto"/>
        <w:jc w:val="both"/>
        <w:rPr>
          <w:rFonts w:ascii="Arial" w:hAnsi="Arial" w:cs="Arial"/>
          <w:b/>
        </w:rPr>
      </w:pPr>
      <w:r>
        <w:rPr>
          <w:rFonts w:ascii="Arial" w:hAnsi="Arial" w:cs="Arial"/>
          <w:b/>
        </w:rPr>
        <w:t xml:space="preserve">Oprava </w:t>
      </w:r>
      <w:r w:rsidR="00363179">
        <w:rPr>
          <w:rFonts w:ascii="Arial" w:hAnsi="Arial" w:cs="Arial"/>
          <w:b/>
        </w:rPr>
        <w:t xml:space="preserve">levobřežní </w:t>
      </w:r>
      <w:r>
        <w:rPr>
          <w:rFonts w:ascii="Arial" w:hAnsi="Arial" w:cs="Arial"/>
          <w:b/>
        </w:rPr>
        <w:t xml:space="preserve">zdi </w:t>
      </w:r>
      <w:r w:rsidR="0066366A">
        <w:rPr>
          <w:rFonts w:ascii="Arial" w:hAnsi="Arial" w:cs="Arial"/>
          <w:b/>
        </w:rPr>
        <w:t xml:space="preserve">podél pozemku </w:t>
      </w:r>
      <w:proofErr w:type="spellStart"/>
      <w:proofErr w:type="gramStart"/>
      <w:r w:rsidR="0066366A">
        <w:rPr>
          <w:rFonts w:ascii="Arial" w:hAnsi="Arial" w:cs="Arial"/>
          <w:b/>
        </w:rPr>
        <w:t>p.</w:t>
      </w:r>
      <w:r w:rsidR="00363179">
        <w:rPr>
          <w:rFonts w:ascii="Arial" w:hAnsi="Arial" w:cs="Arial"/>
          <w:b/>
        </w:rPr>
        <w:t>č</w:t>
      </w:r>
      <w:proofErr w:type="spellEnd"/>
      <w:r w:rsidR="00363179">
        <w:rPr>
          <w:rFonts w:ascii="Arial" w:hAnsi="Arial" w:cs="Arial"/>
          <w:b/>
        </w:rPr>
        <w:t>.</w:t>
      </w:r>
      <w:proofErr w:type="gramEnd"/>
      <w:r w:rsidR="00363179">
        <w:rPr>
          <w:rFonts w:ascii="Arial" w:hAnsi="Arial" w:cs="Arial"/>
          <w:b/>
        </w:rPr>
        <w:t xml:space="preserve"> </w:t>
      </w:r>
      <w:r w:rsidR="00A86AD6">
        <w:rPr>
          <w:rFonts w:ascii="Arial" w:hAnsi="Arial" w:cs="Arial"/>
          <w:b/>
        </w:rPr>
        <w:t>360</w:t>
      </w:r>
      <w:r w:rsidR="00363179">
        <w:rPr>
          <w:rFonts w:ascii="Arial" w:hAnsi="Arial" w:cs="Arial"/>
          <w:b/>
        </w:rPr>
        <w:t xml:space="preserve"> </w:t>
      </w:r>
      <w:r w:rsidR="0066366A">
        <w:rPr>
          <w:rFonts w:ascii="Arial" w:hAnsi="Arial" w:cs="Arial"/>
          <w:b/>
        </w:rPr>
        <w:t xml:space="preserve">bude </w:t>
      </w:r>
      <w:r>
        <w:rPr>
          <w:rFonts w:ascii="Arial" w:hAnsi="Arial" w:cs="Arial"/>
          <w:b/>
        </w:rPr>
        <w:t xml:space="preserve">prováděna po úsecích maximální délky </w:t>
      </w:r>
      <w:r w:rsidR="00A86AD6">
        <w:rPr>
          <w:rFonts w:ascii="Arial" w:hAnsi="Arial" w:cs="Arial"/>
          <w:b/>
        </w:rPr>
        <w:t>2,5 m.</w:t>
      </w:r>
    </w:p>
    <w:p w14:paraId="37C670A5" w14:textId="78D95BAB" w:rsidR="00C96EB8" w:rsidRDefault="00363179" w:rsidP="008F1650">
      <w:pPr>
        <w:autoSpaceDE w:val="0"/>
        <w:autoSpaceDN w:val="0"/>
        <w:adjustRightInd w:val="0"/>
        <w:spacing w:before="120" w:line="360" w:lineRule="auto"/>
        <w:jc w:val="both"/>
        <w:rPr>
          <w:rFonts w:ascii="Arial" w:hAnsi="Arial" w:cs="Arial"/>
        </w:rPr>
      </w:pPr>
      <w:r>
        <w:rPr>
          <w:rFonts w:ascii="Arial" w:hAnsi="Arial" w:cs="Arial"/>
        </w:rPr>
        <w:t xml:space="preserve">Po provedení zhutněných zásypů bude terén za nově realizovanými zdmi urovnán, </w:t>
      </w:r>
      <w:proofErr w:type="spellStart"/>
      <w:r w:rsidR="003F1B20">
        <w:rPr>
          <w:rFonts w:ascii="Arial" w:hAnsi="Arial" w:cs="Arial"/>
        </w:rPr>
        <w:t>o</w:t>
      </w:r>
      <w:r>
        <w:rPr>
          <w:rFonts w:ascii="Arial" w:hAnsi="Arial" w:cs="Arial"/>
        </w:rPr>
        <w:t>hum</w:t>
      </w:r>
      <w:r w:rsidR="00C96EB8">
        <w:rPr>
          <w:rFonts w:ascii="Arial" w:hAnsi="Arial" w:cs="Arial"/>
        </w:rPr>
        <w:t>usován</w:t>
      </w:r>
      <w:proofErr w:type="spellEnd"/>
      <w:r w:rsidR="00C96EB8">
        <w:rPr>
          <w:rFonts w:ascii="Arial" w:hAnsi="Arial" w:cs="Arial"/>
        </w:rPr>
        <w:t xml:space="preserve"> zeminou vhodnou k zakládání trávníků (např. ornicí, popř. zahradnickým substrátem) v tloušťce 10 cm a oset travním semenem. </w:t>
      </w:r>
      <w:r w:rsidR="00E51A77">
        <w:rPr>
          <w:rFonts w:ascii="Arial" w:hAnsi="Arial" w:cs="Arial"/>
        </w:rPr>
        <w:t>Konfigurace terénu nevyžaduje dočasné zpevňování humusu osetého travním semenem.</w:t>
      </w:r>
    </w:p>
    <w:p w14:paraId="42F0B9D8" w14:textId="77777777" w:rsidR="008F539A" w:rsidRDefault="008F539A" w:rsidP="008F1650">
      <w:pPr>
        <w:autoSpaceDE w:val="0"/>
        <w:autoSpaceDN w:val="0"/>
        <w:adjustRightInd w:val="0"/>
        <w:spacing w:before="120" w:line="360" w:lineRule="auto"/>
        <w:jc w:val="both"/>
        <w:rPr>
          <w:rFonts w:ascii="Arial" w:hAnsi="Arial" w:cs="Arial"/>
        </w:rPr>
      </w:pPr>
    </w:p>
    <w:p w14:paraId="67FD1313" w14:textId="1D3986AF" w:rsidR="006A0619" w:rsidRPr="008F539A" w:rsidRDefault="008F539A" w:rsidP="008F539A">
      <w:pPr>
        <w:pStyle w:val="Nadpis2"/>
      </w:pPr>
      <w:r>
        <w:t>KAMENNÁ ROVNANINA</w:t>
      </w:r>
    </w:p>
    <w:p w14:paraId="1BBA2D6E" w14:textId="0359A0FC" w:rsidR="00DD199A" w:rsidRDefault="00DD199A" w:rsidP="00DD199A">
      <w:pPr>
        <w:spacing w:before="120" w:line="360" w:lineRule="auto"/>
        <w:jc w:val="both"/>
        <w:rPr>
          <w:rFonts w:ascii="Arial" w:hAnsi="Arial" w:cs="Arial"/>
        </w:rPr>
      </w:pPr>
      <w:r>
        <w:rPr>
          <w:rFonts w:ascii="Arial" w:hAnsi="Arial" w:cs="Arial"/>
        </w:rPr>
        <w:t>Pro zajištění stability pravého břehu</w:t>
      </w:r>
      <w:r w:rsidR="004A0CF3">
        <w:rPr>
          <w:rFonts w:ascii="Arial" w:hAnsi="Arial" w:cs="Arial"/>
        </w:rPr>
        <w:t xml:space="preserve"> a levého břehu za konstrukcí kamenného zdiva bude vybudována kamenná rovnanina na sucho s vyklínováním.</w:t>
      </w:r>
      <w:r>
        <w:rPr>
          <w:rFonts w:ascii="Arial" w:hAnsi="Arial" w:cs="Arial"/>
        </w:rPr>
        <w:t xml:space="preserve"> Jednotlivé kameny o velikosti min. </w:t>
      </w:r>
      <w:proofErr w:type="spellStart"/>
      <w:r w:rsidR="00305E4E">
        <w:rPr>
          <w:rFonts w:ascii="Arial" w:hAnsi="Arial" w:cs="Arial"/>
        </w:rPr>
        <w:t>Dmin</w:t>
      </w:r>
      <w:proofErr w:type="spellEnd"/>
      <w:r w:rsidR="00943A70">
        <w:rPr>
          <w:rFonts w:ascii="Arial" w:hAnsi="Arial" w:cs="Arial"/>
        </w:rPr>
        <w:t xml:space="preserve"> </w:t>
      </w:r>
      <w:r>
        <w:rPr>
          <w:rFonts w:ascii="Arial" w:hAnsi="Arial" w:cs="Arial"/>
        </w:rPr>
        <w:t>40cm, budou ukládány na sraz svým nejdelším rozměrem do terénu tak,</w:t>
      </w:r>
      <w:r w:rsidRPr="00A16A72">
        <w:rPr>
          <w:rFonts w:ascii="Arial" w:hAnsi="Arial" w:cs="Arial"/>
        </w:rPr>
        <w:t xml:space="preserve"> aby lícní plocha netvořila </w:t>
      </w:r>
      <w:proofErr w:type="spellStart"/>
      <w:r w:rsidRPr="00A16A72">
        <w:rPr>
          <w:rFonts w:ascii="Arial" w:hAnsi="Arial" w:cs="Arial"/>
        </w:rPr>
        <w:t>dlažbovitě</w:t>
      </w:r>
      <w:proofErr w:type="spellEnd"/>
      <w:r w:rsidRPr="00A16A72">
        <w:rPr>
          <w:rFonts w:ascii="Arial" w:hAnsi="Arial" w:cs="Arial"/>
        </w:rPr>
        <w:t xml:space="preserve"> urovnanou rovinu. Pro zvýšení drsnosti opevnění budou jednotlivé kameny usazeny tak, aby jejich líc</w:t>
      </w:r>
      <w:r>
        <w:rPr>
          <w:rFonts w:ascii="Arial" w:hAnsi="Arial" w:cs="Arial"/>
        </w:rPr>
        <w:t>ová</w:t>
      </w:r>
      <w:r w:rsidRPr="00A16A72">
        <w:rPr>
          <w:rFonts w:ascii="Arial" w:hAnsi="Arial" w:cs="Arial"/>
        </w:rPr>
        <w:t xml:space="preserve"> plocha byla uložena 5 – </w:t>
      </w:r>
      <w:smartTag w:uri="urn:schemas-microsoft-com:office:smarttags" w:element="metricconverter">
        <w:smartTagPr>
          <w:attr w:name="ProductID" w:val="10 cm"/>
        </w:smartTagPr>
        <w:r w:rsidRPr="00A16A72">
          <w:rPr>
            <w:rFonts w:ascii="Arial" w:hAnsi="Arial" w:cs="Arial"/>
          </w:rPr>
          <w:t>10 cm</w:t>
        </w:r>
      </w:smartTag>
      <w:r w:rsidRPr="00A16A72">
        <w:rPr>
          <w:rFonts w:ascii="Arial" w:hAnsi="Arial" w:cs="Arial"/>
        </w:rPr>
        <w:t xml:space="preserve"> pod a nad ideální skloněnou rovinu.</w:t>
      </w:r>
      <w:r>
        <w:rPr>
          <w:rFonts w:ascii="Arial" w:hAnsi="Arial" w:cs="Arial"/>
        </w:rPr>
        <w:t xml:space="preserve"> Dutiny budou vyplněny menšími kameny. Rovnanina bude uložena na kamennou patu zahloubenou 75 cm pod projektovanou niveletu dna.</w:t>
      </w:r>
    </w:p>
    <w:p w14:paraId="506DA4FC" w14:textId="6804D252" w:rsidR="00DD199A" w:rsidRDefault="00DD199A" w:rsidP="00DD199A">
      <w:pPr>
        <w:spacing w:before="120" w:line="360" w:lineRule="auto"/>
        <w:jc w:val="both"/>
        <w:rPr>
          <w:rFonts w:ascii="Arial" w:hAnsi="Arial" w:cs="Arial"/>
        </w:rPr>
      </w:pPr>
      <w:r>
        <w:rPr>
          <w:rFonts w:ascii="Arial" w:hAnsi="Arial" w:cs="Arial"/>
        </w:rPr>
        <w:t>Celková výška rovnaniny bude 0,75 m od projektované nive</w:t>
      </w:r>
      <w:r w:rsidR="00345B65">
        <w:rPr>
          <w:rFonts w:ascii="Arial" w:hAnsi="Arial" w:cs="Arial"/>
        </w:rPr>
        <w:t>lety dna a sklon líce bude 1:1,4</w:t>
      </w:r>
      <w:r>
        <w:rPr>
          <w:rFonts w:ascii="Arial" w:hAnsi="Arial" w:cs="Arial"/>
        </w:rPr>
        <w:t xml:space="preserve"> výška rovnaniny u zajištění kaverny při PF14 bude mít výšku 1,0-1,5m. Z</w:t>
      </w:r>
      <w:r w:rsidRPr="00955C6F">
        <w:rPr>
          <w:rFonts w:ascii="Arial" w:hAnsi="Arial" w:cs="Arial"/>
        </w:rPr>
        <w:t xml:space="preserve">bývající část </w:t>
      </w:r>
      <w:r>
        <w:rPr>
          <w:rFonts w:ascii="Arial" w:hAnsi="Arial" w:cs="Arial"/>
        </w:rPr>
        <w:t>svahu nad rovnaninou</w:t>
      </w:r>
      <w:r w:rsidRPr="00955C6F">
        <w:rPr>
          <w:rFonts w:ascii="Arial" w:hAnsi="Arial" w:cs="Arial"/>
        </w:rPr>
        <w:t xml:space="preserve"> bude </w:t>
      </w:r>
      <w:proofErr w:type="spellStart"/>
      <w:r w:rsidRPr="00955C6F">
        <w:rPr>
          <w:rFonts w:ascii="Arial" w:hAnsi="Arial" w:cs="Arial"/>
        </w:rPr>
        <w:t>humusována</w:t>
      </w:r>
      <w:proofErr w:type="spellEnd"/>
      <w:r w:rsidRPr="00955C6F">
        <w:rPr>
          <w:rFonts w:ascii="Arial" w:hAnsi="Arial" w:cs="Arial"/>
        </w:rPr>
        <w:t xml:space="preserve"> a oseta travním semenem.</w:t>
      </w:r>
    </w:p>
    <w:p w14:paraId="195F3117" w14:textId="5B16C94A" w:rsidR="00DD199A" w:rsidRDefault="00DD199A" w:rsidP="00DD199A">
      <w:pPr>
        <w:spacing w:before="120" w:line="360" w:lineRule="auto"/>
        <w:jc w:val="both"/>
        <w:rPr>
          <w:rFonts w:ascii="Arial" w:hAnsi="Arial" w:cs="Arial"/>
        </w:rPr>
      </w:pPr>
      <w:r>
        <w:rPr>
          <w:rFonts w:ascii="Arial" w:hAnsi="Arial" w:cs="Arial"/>
        </w:rPr>
        <w:lastRenderedPageBreak/>
        <w:t>Rovnanina ve dně bude také vyhotovena bezprostředně v okolí dřevěných prahů pro vyrovnání výškových rozdílů. Rovnanina bude mít charakter přírodní balvanité konstrukce s rozmístěnými solitérními kameny</w:t>
      </w:r>
      <w:r w:rsidR="00943A70">
        <w:rPr>
          <w:rFonts w:ascii="Arial" w:hAnsi="Arial" w:cs="Arial"/>
        </w:rPr>
        <w:t xml:space="preserve"> (</w:t>
      </w:r>
      <w:proofErr w:type="spellStart"/>
      <w:r w:rsidR="00943A70">
        <w:rPr>
          <w:rFonts w:ascii="Arial" w:hAnsi="Arial" w:cs="Arial"/>
        </w:rPr>
        <w:t>Ds</w:t>
      </w:r>
      <w:proofErr w:type="spellEnd"/>
      <w:r w:rsidR="00943A70">
        <w:rPr>
          <w:rFonts w:ascii="Arial" w:hAnsi="Arial" w:cs="Arial"/>
        </w:rPr>
        <w:t xml:space="preserve"> 0,8m)</w:t>
      </w:r>
      <w:r>
        <w:rPr>
          <w:rFonts w:ascii="Arial" w:hAnsi="Arial" w:cs="Arial"/>
        </w:rPr>
        <w:t xml:space="preserve"> pro zajištění úkrytů pro rybí obsádku.</w:t>
      </w:r>
    </w:p>
    <w:p w14:paraId="79757F34" w14:textId="77777777" w:rsidR="008F539A" w:rsidRPr="00C96EB8" w:rsidRDefault="008F539A" w:rsidP="008F1650">
      <w:pPr>
        <w:autoSpaceDE w:val="0"/>
        <w:autoSpaceDN w:val="0"/>
        <w:adjustRightInd w:val="0"/>
        <w:spacing w:before="120" w:line="360" w:lineRule="auto"/>
        <w:jc w:val="both"/>
        <w:rPr>
          <w:rFonts w:ascii="Arial" w:hAnsi="Arial" w:cs="Arial"/>
        </w:rPr>
      </w:pPr>
    </w:p>
    <w:p w14:paraId="0D82CFBF" w14:textId="2A953C7E" w:rsidR="00B07944" w:rsidRDefault="00B07944" w:rsidP="00B07944">
      <w:pPr>
        <w:pStyle w:val="Nadpis2"/>
      </w:pPr>
      <w:r>
        <w:t>OPRAVA SCHODIŠŤ</w:t>
      </w:r>
    </w:p>
    <w:p w14:paraId="431028AF" w14:textId="23444905" w:rsidR="003852BF" w:rsidRDefault="003852BF" w:rsidP="008F1650">
      <w:pPr>
        <w:autoSpaceDE w:val="0"/>
        <w:autoSpaceDN w:val="0"/>
        <w:adjustRightInd w:val="0"/>
        <w:spacing w:before="120" w:line="360" w:lineRule="auto"/>
        <w:jc w:val="both"/>
        <w:rPr>
          <w:rFonts w:ascii="Arial" w:hAnsi="Arial" w:cs="Arial"/>
        </w:rPr>
      </w:pPr>
      <w:r>
        <w:rPr>
          <w:rFonts w:ascii="Arial" w:hAnsi="Arial" w:cs="Arial"/>
        </w:rPr>
        <w:t xml:space="preserve">Ze čtyř stávajících schodišť budou zachovány a opravovány pouze troje. </w:t>
      </w:r>
    </w:p>
    <w:p w14:paraId="6E68967E" w14:textId="755AA4A8" w:rsidR="00B07944" w:rsidRDefault="00321E16" w:rsidP="008F1650">
      <w:pPr>
        <w:autoSpaceDE w:val="0"/>
        <w:autoSpaceDN w:val="0"/>
        <w:adjustRightInd w:val="0"/>
        <w:spacing w:before="120" w:line="360" w:lineRule="auto"/>
        <w:jc w:val="both"/>
        <w:rPr>
          <w:rFonts w:ascii="Arial" w:hAnsi="Arial" w:cs="Arial"/>
        </w:rPr>
      </w:pPr>
      <w:r>
        <w:rPr>
          <w:rFonts w:ascii="Arial" w:hAnsi="Arial" w:cs="Arial"/>
        </w:rPr>
        <w:t>Oprava schodišť bude provedena dvěma způsoby.</w:t>
      </w:r>
    </w:p>
    <w:p w14:paraId="253ECD67" w14:textId="0CB10DD1" w:rsidR="00321E16" w:rsidRDefault="00321E16" w:rsidP="00321E16">
      <w:pPr>
        <w:pStyle w:val="Odstavecseseznamem"/>
        <w:numPr>
          <w:ilvl w:val="6"/>
          <w:numId w:val="26"/>
        </w:numPr>
        <w:autoSpaceDE w:val="0"/>
        <w:autoSpaceDN w:val="0"/>
        <w:adjustRightInd w:val="0"/>
        <w:spacing w:before="120" w:line="360" w:lineRule="auto"/>
        <w:ind w:left="709"/>
        <w:jc w:val="both"/>
        <w:rPr>
          <w:rFonts w:ascii="Arial" w:hAnsi="Arial" w:cs="Arial"/>
        </w:rPr>
      </w:pPr>
      <w:r>
        <w:rPr>
          <w:rFonts w:ascii="Arial" w:hAnsi="Arial" w:cs="Arial"/>
        </w:rPr>
        <w:t xml:space="preserve">V úseku zdi, </w:t>
      </w:r>
      <w:r w:rsidR="00D6305C">
        <w:rPr>
          <w:rFonts w:ascii="Arial" w:hAnsi="Arial" w:cs="Arial"/>
        </w:rPr>
        <w:t xml:space="preserve">stávající </w:t>
      </w:r>
      <w:r>
        <w:rPr>
          <w:rFonts w:ascii="Arial" w:hAnsi="Arial" w:cs="Arial"/>
        </w:rPr>
        <w:t xml:space="preserve">schodiště </w:t>
      </w:r>
      <w:r w:rsidR="00D6305C">
        <w:rPr>
          <w:rFonts w:ascii="Arial" w:hAnsi="Arial" w:cs="Arial"/>
        </w:rPr>
        <w:t xml:space="preserve">bude opraveno, </w:t>
      </w:r>
      <w:proofErr w:type="spellStart"/>
      <w:r w:rsidR="00D6305C">
        <w:rPr>
          <w:rFonts w:ascii="Arial" w:hAnsi="Arial" w:cs="Arial"/>
        </w:rPr>
        <w:t>přespárováno</w:t>
      </w:r>
      <w:proofErr w:type="spellEnd"/>
      <w:r>
        <w:rPr>
          <w:rFonts w:ascii="Arial" w:hAnsi="Arial" w:cs="Arial"/>
        </w:rPr>
        <w:t>, a to včetně bočních opěrných zdí.</w:t>
      </w:r>
      <w:r w:rsidR="007A43A6">
        <w:rPr>
          <w:rFonts w:ascii="Arial" w:hAnsi="Arial" w:cs="Arial"/>
        </w:rPr>
        <w:t xml:space="preserve"> </w:t>
      </w:r>
    </w:p>
    <w:p w14:paraId="75E3C5CC" w14:textId="2576D59D" w:rsidR="00321E16" w:rsidRDefault="00321E16" w:rsidP="00321E16">
      <w:pPr>
        <w:pStyle w:val="Odstavecseseznamem"/>
        <w:numPr>
          <w:ilvl w:val="6"/>
          <w:numId w:val="26"/>
        </w:numPr>
        <w:autoSpaceDE w:val="0"/>
        <w:autoSpaceDN w:val="0"/>
        <w:adjustRightInd w:val="0"/>
        <w:spacing w:before="120" w:line="360" w:lineRule="auto"/>
        <w:ind w:left="709"/>
        <w:jc w:val="both"/>
        <w:rPr>
          <w:rFonts w:ascii="Arial" w:hAnsi="Arial" w:cs="Arial"/>
        </w:rPr>
      </w:pPr>
      <w:r>
        <w:rPr>
          <w:rFonts w:ascii="Arial" w:hAnsi="Arial" w:cs="Arial"/>
        </w:rPr>
        <w:t>V o</w:t>
      </w:r>
      <w:r w:rsidR="008747D8">
        <w:rPr>
          <w:rFonts w:ascii="Arial" w:hAnsi="Arial" w:cs="Arial"/>
        </w:rPr>
        <w:t xml:space="preserve">statních úsecích stavby budou schodiště </w:t>
      </w:r>
      <w:r>
        <w:rPr>
          <w:rFonts w:ascii="Arial" w:hAnsi="Arial" w:cs="Arial"/>
        </w:rPr>
        <w:t xml:space="preserve">provedena </w:t>
      </w:r>
      <w:r w:rsidR="008747D8">
        <w:rPr>
          <w:rFonts w:ascii="Arial" w:hAnsi="Arial" w:cs="Arial"/>
        </w:rPr>
        <w:t xml:space="preserve">v kamenné rovnanině na sucho. </w:t>
      </w:r>
    </w:p>
    <w:p w14:paraId="1D593526" w14:textId="563E4BED" w:rsidR="00B6701F" w:rsidRDefault="00B6701F" w:rsidP="00B6701F">
      <w:pPr>
        <w:autoSpaceDE w:val="0"/>
        <w:autoSpaceDN w:val="0"/>
        <w:adjustRightInd w:val="0"/>
        <w:spacing w:before="120" w:line="360" w:lineRule="auto"/>
        <w:jc w:val="both"/>
        <w:rPr>
          <w:rFonts w:ascii="Arial" w:hAnsi="Arial" w:cs="Arial"/>
        </w:rPr>
      </w:pPr>
      <w:r>
        <w:rPr>
          <w:rFonts w:ascii="Arial" w:hAnsi="Arial" w:cs="Arial"/>
        </w:rPr>
        <w:t>Tabulka specifikující práce prováděné na jednotlivých schodištích</w:t>
      </w:r>
    </w:p>
    <w:p w14:paraId="2EF3B225" w14:textId="338048E2" w:rsidR="00B6701F" w:rsidRDefault="008747D8" w:rsidP="00B6701F">
      <w:pPr>
        <w:autoSpaceDE w:val="0"/>
        <w:autoSpaceDN w:val="0"/>
        <w:adjustRightInd w:val="0"/>
        <w:spacing w:before="120" w:line="360" w:lineRule="auto"/>
        <w:jc w:val="both"/>
        <w:rPr>
          <w:rFonts w:ascii="Arial" w:hAnsi="Arial" w:cs="Arial"/>
        </w:rPr>
      </w:pPr>
      <w:r w:rsidRPr="008747D8">
        <w:rPr>
          <w:noProof/>
        </w:rPr>
        <w:drawing>
          <wp:inline distT="0" distB="0" distL="0" distR="0" wp14:anchorId="1F1F6500" wp14:editId="6FF95416">
            <wp:extent cx="3724275" cy="1000125"/>
            <wp:effectExtent l="0" t="0" r="9525" b="952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724275" cy="1000125"/>
                    </a:xfrm>
                    <a:prstGeom prst="rect">
                      <a:avLst/>
                    </a:prstGeom>
                    <a:noFill/>
                    <a:ln>
                      <a:noFill/>
                    </a:ln>
                  </pic:spPr>
                </pic:pic>
              </a:graphicData>
            </a:graphic>
          </wp:inline>
        </w:drawing>
      </w:r>
    </w:p>
    <w:p w14:paraId="24C30171" w14:textId="77777777" w:rsidR="00321E16" w:rsidRPr="00321E16" w:rsidRDefault="00321E16" w:rsidP="00321E16">
      <w:pPr>
        <w:autoSpaceDE w:val="0"/>
        <w:autoSpaceDN w:val="0"/>
        <w:adjustRightInd w:val="0"/>
        <w:spacing w:before="120" w:line="360" w:lineRule="auto"/>
        <w:jc w:val="both"/>
        <w:rPr>
          <w:rFonts w:ascii="Arial" w:hAnsi="Arial" w:cs="Arial"/>
        </w:rPr>
      </w:pPr>
    </w:p>
    <w:p w14:paraId="6D4D2A5C" w14:textId="3D745545" w:rsidR="00502C8D" w:rsidRPr="00ED5495" w:rsidRDefault="00671A71" w:rsidP="008D2D93">
      <w:pPr>
        <w:pStyle w:val="Nadpis2"/>
      </w:pPr>
      <w:r>
        <w:t>S</w:t>
      </w:r>
      <w:r w:rsidR="00E02611">
        <w:t xml:space="preserve">TABILIZAČNÍ </w:t>
      </w:r>
      <w:r>
        <w:t>ROVNANINA</w:t>
      </w:r>
    </w:p>
    <w:p w14:paraId="1826047D" w14:textId="7FEC6121" w:rsidR="00CA049B" w:rsidRDefault="00CA049B" w:rsidP="00CA049B">
      <w:pPr>
        <w:spacing w:before="120" w:line="360" w:lineRule="auto"/>
        <w:jc w:val="both"/>
        <w:rPr>
          <w:rFonts w:ascii="Arial" w:hAnsi="Arial" w:cs="Arial"/>
        </w:rPr>
      </w:pPr>
      <w:r w:rsidRPr="00CA049B">
        <w:rPr>
          <w:rFonts w:ascii="Arial" w:hAnsi="Arial" w:cs="Arial"/>
        </w:rPr>
        <w:t xml:space="preserve">Výkop ve dně před základovým zdivem bude vyplněn </w:t>
      </w:r>
      <w:r w:rsidR="00471A5C">
        <w:rPr>
          <w:rFonts w:ascii="Arial" w:hAnsi="Arial" w:cs="Arial"/>
        </w:rPr>
        <w:t>kamennou rovnaninou</w:t>
      </w:r>
      <w:r w:rsidR="00F441AE">
        <w:rPr>
          <w:rFonts w:ascii="Arial" w:hAnsi="Arial" w:cs="Arial"/>
        </w:rPr>
        <w:t xml:space="preserve"> z lomového čediče</w:t>
      </w:r>
      <w:r w:rsidR="005E1957">
        <w:rPr>
          <w:rFonts w:ascii="Arial" w:hAnsi="Arial" w:cs="Arial"/>
        </w:rPr>
        <w:t xml:space="preserve"> hmotnosti jednotlivého kusu do</w:t>
      </w:r>
      <w:r w:rsidR="00385BCA">
        <w:rPr>
          <w:rFonts w:ascii="Arial" w:hAnsi="Arial" w:cs="Arial"/>
        </w:rPr>
        <w:t xml:space="preserve"> </w:t>
      </w:r>
      <w:r w:rsidR="005E1957">
        <w:rPr>
          <w:rFonts w:ascii="Arial" w:hAnsi="Arial" w:cs="Arial"/>
        </w:rPr>
        <w:t>80</w:t>
      </w:r>
      <w:r w:rsidR="00305E4E">
        <w:rPr>
          <w:rFonts w:ascii="Arial" w:hAnsi="Arial" w:cs="Arial"/>
        </w:rPr>
        <w:t xml:space="preserve"> </w:t>
      </w:r>
      <w:r w:rsidR="005E1957">
        <w:rPr>
          <w:rFonts w:ascii="Arial" w:hAnsi="Arial" w:cs="Arial"/>
        </w:rPr>
        <w:t>-</w:t>
      </w:r>
      <w:r w:rsidR="00305E4E">
        <w:rPr>
          <w:rFonts w:ascii="Arial" w:hAnsi="Arial" w:cs="Arial"/>
        </w:rPr>
        <w:t xml:space="preserve"> </w:t>
      </w:r>
      <w:r w:rsidR="00385BCA">
        <w:rPr>
          <w:rFonts w:ascii="Arial" w:hAnsi="Arial" w:cs="Arial"/>
        </w:rPr>
        <w:t>200 k</w:t>
      </w:r>
      <w:r w:rsidR="005E1957">
        <w:rPr>
          <w:rFonts w:ascii="Arial" w:hAnsi="Arial" w:cs="Arial"/>
        </w:rPr>
        <w:t>g a velikostí D min. 40 cm</w:t>
      </w:r>
      <w:r w:rsidR="00024AE8">
        <w:rPr>
          <w:rFonts w:ascii="Arial" w:hAnsi="Arial" w:cs="Arial"/>
        </w:rPr>
        <w:t xml:space="preserve">. </w:t>
      </w:r>
      <w:proofErr w:type="spellStart"/>
      <w:r w:rsidR="00024AE8">
        <w:rPr>
          <w:rFonts w:ascii="Arial" w:hAnsi="Arial" w:cs="Arial"/>
        </w:rPr>
        <w:t>Proš</w:t>
      </w:r>
      <w:r w:rsidR="00F441AE">
        <w:rPr>
          <w:rFonts w:ascii="Arial" w:hAnsi="Arial" w:cs="Arial"/>
        </w:rPr>
        <w:t>těrkování</w:t>
      </w:r>
      <w:proofErr w:type="spellEnd"/>
      <w:r w:rsidR="00F441AE">
        <w:rPr>
          <w:rFonts w:ascii="Arial" w:hAnsi="Arial" w:cs="Arial"/>
        </w:rPr>
        <w:t xml:space="preserve"> bude provedeno těženým kamenivem, popř. říčním štěrkopískem.</w:t>
      </w:r>
      <w:r w:rsidR="00471A5C">
        <w:rPr>
          <w:rFonts w:ascii="Arial" w:hAnsi="Arial" w:cs="Arial"/>
        </w:rPr>
        <w:t xml:space="preserve"> </w:t>
      </w:r>
    </w:p>
    <w:p w14:paraId="6B3C73F6" w14:textId="31665996" w:rsidR="00471A5C" w:rsidRPr="00CA049B" w:rsidRDefault="00471A5C" w:rsidP="00CA049B">
      <w:pPr>
        <w:spacing w:before="120" w:line="360" w:lineRule="auto"/>
        <w:jc w:val="both"/>
        <w:rPr>
          <w:rFonts w:ascii="Arial" w:hAnsi="Arial" w:cs="Arial"/>
        </w:rPr>
      </w:pPr>
      <w:r>
        <w:rPr>
          <w:rFonts w:ascii="Arial" w:hAnsi="Arial" w:cs="Arial"/>
        </w:rPr>
        <w:t>Stabilizační rovnanina bude také provedena v okolí dřevěných prahů ve dně</w:t>
      </w:r>
      <w:r w:rsidR="006E6519">
        <w:rPr>
          <w:rFonts w:ascii="Arial" w:hAnsi="Arial" w:cs="Arial"/>
        </w:rPr>
        <w:t xml:space="preserve"> (rozsah 0,6m nad a 0,6m pod prahem)</w:t>
      </w:r>
      <w:r>
        <w:rPr>
          <w:rFonts w:ascii="Arial" w:hAnsi="Arial" w:cs="Arial"/>
        </w:rPr>
        <w:t xml:space="preserve">. Jedná se o stabilizaci dna a prahů proti odplavení. </w:t>
      </w:r>
      <w:r w:rsidR="006E6519">
        <w:rPr>
          <w:rFonts w:ascii="Arial" w:hAnsi="Arial" w:cs="Arial"/>
        </w:rPr>
        <w:t xml:space="preserve">Kamenná rovnanina bude z kamene </w:t>
      </w:r>
      <w:r w:rsidR="0017777E">
        <w:rPr>
          <w:rFonts w:ascii="Arial" w:hAnsi="Arial" w:cs="Arial"/>
        </w:rPr>
        <w:t>velikosti zrna D</w:t>
      </w:r>
      <w:r w:rsidR="005E1957">
        <w:rPr>
          <w:rFonts w:ascii="Arial" w:hAnsi="Arial" w:cs="Arial"/>
        </w:rPr>
        <w:t xml:space="preserve"> </w:t>
      </w:r>
      <w:r w:rsidR="0017777E">
        <w:rPr>
          <w:rFonts w:ascii="Arial" w:hAnsi="Arial" w:cs="Arial"/>
        </w:rPr>
        <w:t>min</w:t>
      </w:r>
      <w:r w:rsidR="005E1957">
        <w:rPr>
          <w:rFonts w:ascii="Arial" w:hAnsi="Arial" w:cs="Arial"/>
        </w:rPr>
        <w:t xml:space="preserve">. </w:t>
      </w:r>
      <w:r w:rsidR="006E6519">
        <w:rPr>
          <w:rFonts w:ascii="Arial" w:hAnsi="Arial" w:cs="Arial"/>
        </w:rPr>
        <w:t>0,3m, objemová hmotnost 2650 Kg/m3.</w:t>
      </w:r>
    </w:p>
    <w:p w14:paraId="54FD37B0" w14:textId="77777777" w:rsidR="00A4749F" w:rsidRDefault="00A4749F" w:rsidP="00502C8D">
      <w:pPr>
        <w:autoSpaceDE w:val="0"/>
        <w:autoSpaceDN w:val="0"/>
        <w:adjustRightInd w:val="0"/>
        <w:spacing w:before="120" w:line="360" w:lineRule="auto"/>
        <w:jc w:val="both"/>
        <w:rPr>
          <w:rFonts w:ascii="Arial" w:hAnsi="Arial" w:cs="Arial"/>
        </w:rPr>
      </w:pPr>
    </w:p>
    <w:p w14:paraId="3B00B25A" w14:textId="02EAA83F" w:rsidR="00CD180F" w:rsidRDefault="00CD180F" w:rsidP="00CD180F">
      <w:pPr>
        <w:pStyle w:val="Nadpis2"/>
      </w:pPr>
      <w:r>
        <w:t xml:space="preserve">STABILIZAČNÍ PRAHY </w:t>
      </w:r>
    </w:p>
    <w:p w14:paraId="0BAEC22E" w14:textId="55CB4F7E" w:rsidR="00272EC5" w:rsidRDefault="00272EC5" w:rsidP="00502C8D">
      <w:pPr>
        <w:autoSpaceDE w:val="0"/>
        <w:autoSpaceDN w:val="0"/>
        <w:adjustRightInd w:val="0"/>
        <w:spacing w:before="120" w:line="360" w:lineRule="auto"/>
        <w:jc w:val="both"/>
        <w:rPr>
          <w:rFonts w:ascii="Arial" w:hAnsi="Arial" w:cs="Arial"/>
        </w:rPr>
      </w:pPr>
      <w:r w:rsidRPr="00272EC5">
        <w:rPr>
          <w:rFonts w:ascii="Arial" w:hAnsi="Arial" w:cs="Arial"/>
        </w:rPr>
        <w:t>Stabilizační prahy v počtu 3ks budou dřevěné z</w:t>
      </w:r>
      <w:r>
        <w:rPr>
          <w:rFonts w:ascii="Arial" w:hAnsi="Arial" w:cs="Arial"/>
        </w:rPr>
        <w:t> </w:t>
      </w:r>
      <w:r w:rsidRPr="00272EC5">
        <w:rPr>
          <w:rFonts w:ascii="Arial" w:hAnsi="Arial" w:cs="Arial"/>
        </w:rPr>
        <w:t xml:space="preserve"> modřínových</w:t>
      </w:r>
      <w:r>
        <w:rPr>
          <w:rFonts w:ascii="Arial" w:hAnsi="Arial" w:cs="Arial"/>
        </w:rPr>
        <w:t xml:space="preserve"> (</w:t>
      </w:r>
      <w:proofErr w:type="gramStart"/>
      <w:r>
        <w:rPr>
          <w:rFonts w:ascii="Arial" w:hAnsi="Arial" w:cs="Arial"/>
        </w:rPr>
        <w:t>odkorněných)</w:t>
      </w:r>
      <w:r w:rsidRPr="00272EC5">
        <w:rPr>
          <w:rFonts w:ascii="Arial" w:hAnsi="Arial" w:cs="Arial"/>
        </w:rPr>
        <w:t xml:space="preserve">  kuláčů</w:t>
      </w:r>
      <w:proofErr w:type="gramEnd"/>
      <w:r w:rsidRPr="00272EC5">
        <w:rPr>
          <w:rFonts w:ascii="Arial" w:hAnsi="Arial" w:cs="Arial"/>
        </w:rPr>
        <w:t>.</w:t>
      </w:r>
    </w:p>
    <w:p w14:paraId="57884532" w14:textId="5010D576" w:rsidR="00024DCC" w:rsidRPr="00CA049B" w:rsidRDefault="0097368C" w:rsidP="00024DCC">
      <w:pPr>
        <w:spacing w:before="120" w:line="360" w:lineRule="auto"/>
        <w:jc w:val="both"/>
        <w:rPr>
          <w:rFonts w:ascii="Arial" w:hAnsi="Arial" w:cs="Arial"/>
        </w:rPr>
      </w:pPr>
      <w:r>
        <w:rPr>
          <w:rFonts w:ascii="Arial" w:hAnsi="Arial" w:cs="Arial"/>
        </w:rPr>
        <w:t xml:space="preserve">Dřevěný dvojitý </w:t>
      </w:r>
      <w:r w:rsidR="00FD5224">
        <w:rPr>
          <w:rFonts w:ascii="Arial" w:hAnsi="Arial" w:cs="Arial"/>
        </w:rPr>
        <w:t>stabilizační práh ve dně</w:t>
      </w:r>
      <w:r w:rsidR="00272EC5">
        <w:rPr>
          <w:rFonts w:ascii="Arial" w:hAnsi="Arial" w:cs="Arial"/>
        </w:rPr>
        <w:t xml:space="preserve"> je navržen jako srubová konstrukce</w:t>
      </w:r>
      <w:r w:rsidR="00FD5224">
        <w:rPr>
          <w:rFonts w:ascii="Arial" w:hAnsi="Arial" w:cs="Arial"/>
        </w:rPr>
        <w:t xml:space="preserve">. </w:t>
      </w:r>
      <w:r w:rsidR="00272EC5">
        <w:rPr>
          <w:rFonts w:ascii="Arial" w:hAnsi="Arial" w:cs="Arial"/>
        </w:rPr>
        <w:t>J</w:t>
      </w:r>
      <w:r w:rsidR="00272EC5" w:rsidRPr="00272EC5">
        <w:rPr>
          <w:rFonts w:ascii="Arial" w:hAnsi="Arial" w:cs="Arial"/>
        </w:rPr>
        <w:t xml:space="preserve">e tvořen </w:t>
      </w:r>
      <w:r w:rsidR="00272EC5">
        <w:rPr>
          <w:rFonts w:ascii="Arial" w:hAnsi="Arial" w:cs="Arial"/>
        </w:rPr>
        <w:t xml:space="preserve">2 </w:t>
      </w:r>
      <w:r w:rsidR="00272EC5" w:rsidRPr="00272EC5">
        <w:rPr>
          <w:rFonts w:ascii="Arial" w:hAnsi="Arial" w:cs="Arial"/>
        </w:rPr>
        <w:t>po</w:t>
      </w:r>
      <w:r w:rsidR="00782E3E">
        <w:rPr>
          <w:rFonts w:ascii="Arial" w:hAnsi="Arial" w:cs="Arial"/>
        </w:rPr>
        <w:t xml:space="preserve">délnými kulatinami o průměru </w:t>
      </w:r>
      <w:r w:rsidR="006E6519">
        <w:rPr>
          <w:rFonts w:ascii="Arial" w:hAnsi="Arial" w:cs="Arial"/>
        </w:rPr>
        <w:t>400</w:t>
      </w:r>
      <w:r w:rsidR="00272EC5" w:rsidRPr="00272EC5">
        <w:rPr>
          <w:rFonts w:ascii="Arial" w:hAnsi="Arial" w:cs="Arial"/>
        </w:rPr>
        <w:t xml:space="preserve"> mm připevněnými přibitím k pilotám umístěným z povodní strany o průměru 150 mm a zakotveným za stěnou. V podélných kulatinách jsou vytvořena sedla pro jednotlivá spojení kulatin.</w:t>
      </w:r>
      <w:r w:rsidR="00F5048B">
        <w:rPr>
          <w:rFonts w:ascii="Arial" w:hAnsi="Arial" w:cs="Arial"/>
        </w:rPr>
        <w:t xml:space="preserve"> Délky prahů</w:t>
      </w:r>
      <w:r w:rsidR="00711712">
        <w:rPr>
          <w:rFonts w:ascii="Arial" w:hAnsi="Arial" w:cs="Arial"/>
        </w:rPr>
        <w:t>:</w:t>
      </w:r>
      <w:r w:rsidR="00F5048B">
        <w:rPr>
          <w:rFonts w:ascii="Arial" w:hAnsi="Arial" w:cs="Arial"/>
        </w:rPr>
        <w:t xml:space="preserve"> </w:t>
      </w:r>
      <w:r w:rsidR="00E26D2E">
        <w:rPr>
          <w:rFonts w:ascii="Arial" w:hAnsi="Arial" w:cs="Arial"/>
        </w:rPr>
        <w:t>Práh č. 1 v délky</w:t>
      </w:r>
      <w:r w:rsidR="00711712">
        <w:rPr>
          <w:rFonts w:ascii="Arial" w:hAnsi="Arial" w:cs="Arial"/>
        </w:rPr>
        <w:t xml:space="preserve"> 9,0m, práh č. 2 </w:t>
      </w:r>
      <w:r w:rsidR="00E26D2E">
        <w:rPr>
          <w:rFonts w:ascii="Arial" w:hAnsi="Arial" w:cs="Arial"/>
        </w:rPr>
        <w:t xml:space="preserve">délky </w:t>
      </w:r>
      <w:r w:rsidR="00305E4E">
        <w:rPr>
          <w:rFonts w:ascii="Arial" w:hAnsi="Arial" w:cs="Arial"/>
        </w:rPr>
        <w:t xml:space="preserve">8,5m </w:t>
      </w:r>
      <w:r w:rsidR="00E26D2E">
        <w:rPr>
          <w:rFonts w:ascii="Arial" w:hAnsi="Arial" w:cs="Arial"/>
        </w:rPr>
        <w:t>a 3 délky</w:t>
      </w:r>
      <w:r w:rsidR="00711712">
        <w:rPr>
          <w:rFonts w:ascii="Arial" w:hAnsi="Arial" w:cs="Arial"/>
        </w:rPr>
        <w:t xml:space="preserve"> 7,8m</w:t>
      </w:r>
      <w:r w:rsidR="00024DCC">
        <w:rPr>
          <w:rFonts w:ascii="Arial" w:hAnsi="Arial" w:cs="Arial"/>
        </w:rPr>
        <w:t>. Stabilizační rovnanina bude provedena v okolí dřevěných prahů ve dně (rozsah 0,6m nad a 0,6m pod prahem). Jedná se o stabilizaci dna a prahů proti odplavení. Kamenná rovnanina bude z kamene velikosti zrna D min. 0,3m, objemová hmotnost 2650 Kg/m3.</w:t>
      </w:r>
    </w:p>
    <w:p w14:paraId="24C70A80" w14:textId="6C92D1D2" w:rsidR="00CD180F" w:rsidRDefault="00CD180F" w:rsidP="00502C8D">
      <w:pPr>
        <w:autoSpaceDE w:val="0"/>
        <w:autoSpaceDN w:val="0"/>
        <w:adjustRightInd w:val="0"/>
        <w:spacing w:before="120" w:line="360" w:lineRule="auto"/>
        <w:jc w:val="both"/>
        <w:rPr>
          <w:rFonts w:ascii="Arial" w:hAnsi="Arial" w:cs="Arial"/>
        </w:rPr>
      </w:pPr>
    </w:p>
    <w:p w14:paraId="041DB3EE" w14:textId="77777777" w:rsidR="006E6519" w:rsidRDefault="006E6519" w:rsidP="00502C8D">
      <w:pPr>
        <w:autoSpaceDE w:val="0"/>
        <w:autoSpaceDN w:val="0"/>
        <w:adjustRightInd w:val="0"/>
        <w:spacing w:before="120" w:line="360" w:lineRule="auto"/>
        <w:jc w:val="both"/>
        <w:rPr>
          <w:rFonts w:ascii="Arial" w:hAnsi="Arial" w:cs="Arial"/>
        </w:rPr>
      </w:pPr>
    </w:p>
    <w:p w14:paraId="494FFBED" w14:textId="77777777" w:rsidR="00024DCC" w:rsidRDefault="00024DCC" w:rsidP="00502C8D">
      <w:pPr>
        <w:autoSpaceDE w:val="0"/>
        <w:autoSpaceDN w:val="0"/>
        <w:adjustRightInd w:val="0"/>
        <w:spacing w:before="120" w:line="360" w:lineRule="auto"/>
        <w:jc w:val="both"/>
        <w:rPr>
          <w:rFonts w:ascii="Arial" w:hAnsi="Arial" w:cs="Arial"/>
        </w:rPr>
      </w:pPr>
    </w:p>
    <w:p w14:paraId="1C809FAC" w14:textId="77777777" w:rsidR="00024DCC" w:rsidRDefault="00024DCC" w:rsidP="00502C8D">
      <w:pPr>
        <w:autoSpaceDE w:val="0"/>
        <w:autoSpaceDN w:val="0"/>
        <w:adjustRightInd w:val="0"/>
        <w:spacing w:before="120" w:line="360" w:lineRule="auto"/>
        <w:jc w:val="both"/>
        <w:rPr>
          <w:rFonts w:ascii="Arial" w:hAnsi="Arial" w:cs="Arial"/>
        </w:rPr>
      </w:pPr>
    </w:p>
    <w:p w14:paraId="1C39D4F6" w14:textId="30487F9B" w:rsidR="009010D0" w:rsidRPr="00ED5495" w:rsidRDefault="00235657" w:rsidP="00471A5C">
      <w:pPr>
        <w:pStyle w:val="Nadpis2"/>
        <w:numPr>
          <w:ilvl w:val="0"/>
          <w:numId w:val="0"/>
        </w:numPr>
        <w:ind w:left="425"/>
      </w:pPr>
      <w:r>
        <w:lastRenderedPageBreak/>
        <w:t>ÚPRAVA DNA</w:t>
      </w:r>
    </w:p>
    <w:p w14:paraId="56DCD4FF" w14:textId="64B6CF35" w:rsidR="000C5ECA" w:rsidRDefault="00024DCC" w:rsidP="00445B26">
      <w:pPr>
        <w:autoSpaceDE w:val="0"/>
        <w:autoSpaceDN w:val="0"/>
        <w:adjustRightInd w:val="0"/>
        <w:spacing w:before="120" w:line="360" w:lineRule="auto"/>
        <w:jc w:val="both"/>
        <w:rPr>
          <w:rFonts w:ascii="Arial" w:hAnsi="Arial" w:cs="Arial"/>
        </w:rPr>
      </w:pPr>
      <w:r>
        <w:rPr>
          <w:rFonts w:ascii="Arial" w:hAnsi="Arial" w:cs="Arial"/>
        </w:rPr>
        <w:t xml:space="preserve">Dno toku vyjma úseků u stabilizačních prahů a před základovou konstrukcí LB zdi, nebude souvisle upravováno. </w:t>
      </w:r>
      <w:r w:rsidR="00145821">
        <w:rPr>
          <w:rFonts w:ascii="Arial" w:hAnsi="Arial" w:cs="Arial"/>
        </w:rPr>
        <w:t xml:space="preserve">V průběhu provádění základových konstrukcí </w:t>
      </w:r>
    </w:p>
    <w:p w14:paraId="0D7A4488" w14:textId="77777777" w:rsidR="00024DCC" w:rsidRDefault="00024DCC" w:rsidP="00445B26">
      <w:pPr>
        <w:autoSpaceDE w:val="0"/>
        <w:autoSpaceDN w:val="0"/>
        <w:adjustRightInd w:val="0"/>
        <w:spacing w:before="120" w:line="360" w:lineRule="auto"/>
        <w:jc w:val="both"/>
        <w:rPr>
          <w:rFonts w:ascii="Arial" w:hAnsi="Arial" w:cs="Arial"/>
        </w:rPr>
      </w:pPr>
    </w:p>
    <w:p w14:paraId="7838951C" w14:textId="57891CD4" w:rsidR="00724B91" w:rsidRPr="00832F0B" w:rsidRDefault="00E02611" w:rsidP="008D2D93">
      <w:pPr>
        <w:pStyle w:val="Nadpis2"/>
      </w:pPr>
      <w:r>
        <w:t xml:space="preserve">PODCHYCENÍ </w:t>
      </w:r>
      <w:r w:rsidR="00671A71">
        <w:t>D</w:t>
      </w:r>
      <w:r>
        <w:t xml:space="preserve"> LÁVKY</w:t>
      </w:r>
    </w:p>
    <w:p w14:paraId="44412576" w14:textId="467C0879" w:rsidR="00724B91" w:rsidRDefault="00272EC5" w:rsidP="00445B26">
      <w:pPr>
        <w:autoSpaceDE w:val="0"/>
        <w:autoSpaceDN w:val="0"/>
        <w:adjustRightInd w:val="0"/>
        <w:spacing w:before="120" w:line="360" w:lineRule="auto"/>
        <w:jc w:val="both"/>
        <w:rPr>
          <w:rFonts w:ascii="Arial" w:hAnsi="Arial" w:cs="Arial"/>
        </w:rPr>
      </w:pPr>
      <w:r>
        <w:rPr>
          <w:rFonts w:ascii="Arial" w:hAnsi="Arial" w:cs="Arial"/>
        </w:rPr>
        <w:t xml:space="preserve">Lávka bude po dobu realizace sejmuta a uskladněna u majitele. Zpětné osazení lávky </w:t>
      </w:r>
      <w:r w:rsidR="00045271">
        <w:rPr>
          <w:rFonts w:ascii="Arial" w:hAnsi="Arial" w:cs="Arial"/>
        </w:rPr>
        <w:t>nebude v rámci stavby řešeno. L</w:t>
      </w:r>
      <w:r>
        <w:rPr>
          <w:rFonts w:ascii="Arial" w:hAnsi="Arial" w:cs="Arial"/>
        </w:rPr>
        <w:t xml:space="preserve">ávka nebude rekonstruována. </w:t>
      </w:r>
    </w:p>
    <w:p w14:paraId="32C197B3" w14:textId="36FC13E3" w:rsidR="000164CF" w:rsidRDefault="000164CF" w:rsidP="00445B26">
      <w:pPr>
        <w:autoSpaceDE w:val="0"/>
        <w:autoSpaceDN w:val="0"/>
        <w:adjustRightInd w:val="0"/>
        <w:spacing w:before="120" w:line="360" w:lineRule="auto"/>
        <w:jc w:val="both"/>
        <w:rPr>
          <w:rFonts w:ascii="Arial" w:hAnsi="Arial" w:cs="Arial"/>
        </w:rPr>
      </w:pPr>
      <w:r>
        <w:rPr>
          <w:rFonts w:ascii="Arial" w:hAnsi="Arial" w:cs="Arial"/>
        </w:rPr>
        <w:t>Podpěra lávky bude řešena v para</w:t>
      </w:r>
      <w:r w:rsidR="00045271">
        <w:rPr>
          <w:rFonts w:ascii="Arial" w:hAnsi="Arial" w:cs="Arial"/>
        </w:rPr>
        <w:t>metrech stávající konstrukce. P</w:t>
      </w:r>
      <w:r>
        <w:rPr>
          <w:rFonts w:ascii="Arial" w:hAnsi="Arial" w:cs="Arial"/>
        </w:rPr>
        <w:t>ilíř bude</w:t>
      </w:r>
      <w:r w:rsidR="00045271">
        <w:rPr>
          <w:rFonts w:ascii="Arial" w:hAnsi="Arial" w:cs="Arial"/>
        </w:rPr>
        <w:t xml:space="preserve"> tvořit kamenná zděná konstrukce z LK na MC25, kamenné zdivo stejných parametrů, jako nábřežní opevnění LB. Výška konstrukce 1,48m, koruna šířky 0,7m. Základové zdivo </w:t>
      </w:r>
      <w:r w:rsidR="00D2417C">
        <w:rPr>
          <w:rFonts w:ascii="Arial" w:hAnsi="Arial" w:cs="Arial"/>
        </w:rPr>
        <w:t xml:space="preserve">s předsazením 0,2m </w:t>
      </w:r>
      <w:r w:rsidR="00045271">
        <w:rPr>
          <w:rFonts w:ascii="Arial" w:hAnsi="Arial" w:cs="Arial"/>
        </w:rPr>
        <w:t>bude mít parametry zahloubení 1,0</w:t>
      </w:r>
      <w:r w:rsidR="00D2417C">
        <w:rPr>
          <w:rFonts w:ascii="Arial" w:hAnsi="Arial" w:cs="Arial"/>
        </w:rPr>
        <w:t xml:space="preserve">m </w:t>
      </w:r>
      <w:r w:rsidR="00045271">
        <w:rPr>
          <w:rFonts w:ascii="Arial" w:hAnsi="Arial" w:cs="Arial"/>
        </w:rPr>
        <w:t>x šířka v základu 1,2m. Sklon lícní plochy nadzákladové části bude 5:1 a rozsah zdiva bude 1bm.</w:t>
      </w:r>
      <w:r>
        <w:rPr>
          <w:rFonts w:ascii="Arial" w:hAnsi="Arial" w:cs="Arial"/>
        </w:rPr>
        <w:t xml:space="preserve"> </w:t>
      </w:r>
    </w:p>
    <w:p w14:paraId="421C288B" w14:textId="31B521AB" w:rsidR="00A31FC4" w:rsidRDefault="00A31FC4" w:rsidP="00BD00AC">
      <w:pPr>
        <w:rPr>
          <w:rFonts w:ascii="Arial" w:hAnsi="Arial" w:cs="Arial"/>
        </w:rPr>
      </w:pPr>
    </w:p>
    <w:p w14:paraId="353D7ED3" w14:textId="06380E93" w:rsidR="00114EDF" w:rsidRPr="00114EDF" w:rsidRDefault="00114EDF" w:rsidP="00A32378">
      <w:pPr>
        <w:pStyle w:val="Nadpis1"/>
        <w:numPr>
          <w:ilvl w:val="0"/>
          <w:numId w:val="0"/>
        </w:numPr>
      </w:pPr>
      <w:r>
        <w:t>SPOLEČNÁ USTANOVENÍ</w:t>
      </w:r>
    </w:p>
    <w:p w14:paraId="2F93BFF2" w14:textId="34CF2F3F" w:rsidR="00114EDF" w:rsidRDefault="00114EDF" w:rsidP="008D2D93">
      <w:pPr>
        <w:pStyle w:val="Nadpis2"/>
      </w:pPr>
      <w:r>
        <w:t>SPOLEČNÁ USTANOVENÍ</w:t>
      </w:r>
    </w:p>
    <w:p w14:paraId="3C514B44" w14:textId="63341182" w:rsidR="00114EDF" w:rsidRPr="00114EDF" w:rsidRDefault="00114EDF" w:rsidP="00114EDF">
      <w:pPr>
        <w:spacing w:before="120" w:line="360" w:lineRule="auto"/>
        <w:jc w:val="both"/>
        <w:rPr>
          <w:rFonts w:ascii="Arial" w:hAnsi="Arial" w:cs="Arial"/>
          <w:b/>
        </w:rPr>
      </w:pPr>
      <w:r w:rsidRPr="00114EDF">
        <w:rPr>
          <w:rFonts w:ascii="Arial" w:hAnsi="Arial"/>
          <w:noProof/>
        </w:rPr>
        <w:t xml:space="preserve">Oprava </w:t>
      </w:r>
      <w:r w:rsidR="00CC0812">
        <w:rPr>
          <w:rFonts w:ascii="Arial" w:hAnsi="Arial"/>
          <w:noProof/>
        </w:rPr>
        <w:t>opevnění koryta bude prováděna</w:t>
      </w:r>
      <w:r w:rsidRPr="00114EDF">
        <w:rPr>
          <w:rFonts w:ascii="Arial" w:hAnsi="Arial"/>
          <w:noProof/>
        </w:rPr>
        <w:t xml:space="preserve"> dle příslušné TNV 75 2103 Úpravy řek s přihlédnutím ke starší oborové normě ON 73 6821 Opevňování koryt. </w:t>
      </w:r>
      <w:r w:rsidRPr="00114EDF">
        <w:rPr>
          <w:rFonts w:ascii="Arial" w:hAnsi="Arial" w:cs="Arial"/>
          <w:b/>
        </w:rPr>
        <w:t>Měrná hmotnost použitého čediče nesmí být menší než 2500 kg/m</w:t>
      </w:r>
      <w:r w:rsidRPr="00114EDF">
        <w:rPr>
          <w:rFonts w:ascii="Arial" w:hAnsi="Arial" w:cs="Arial"/>
          <w:b/>
          <w:vertAlign w:val="superscript"/>
        </w:rPr>
        <w:t>3</w:t>
      </w:r>
      <w:r w:rsidRPr="00114EDF">
        <w:rPr>
          <w:rFonts w:ascii="Arial" w:hAnsi="Arial" w:cs="Arial"/>
          <w:b/>
        </w:rPr>
        <w:t>.</w:t>
      </w:r>
    </w:p>
    <w:p w14:paraId="3431DF88" w14:textId="16475FA4" w:rsidR="00114EDF" w:rsidRDefault="00114EDF" w:rsidP="00114EDF">
      <w:pPr>
        <w:spacing w:before="120" w:line="360" w:lineRule="auto"/>
        <w:jc w:val="both"/>
        <w:rPr>
          <w:rFonts w:ascii="Arial" w:hAnsi="Arial" w:cs="Arial"/>
        </w:rPr>
      </w:pPr>
      <w:r w:rsidRPr="00114EDF">
        <w:rPr>
          <w:rFonts w:ascii="Arial" w:hAnsi="Arial" w:cs="Arial"/>
        </w:rPr>
        <w:t xml:space="preserve">Pro konstrukci </w:t>
      </w:r>
      <w:r w:rsidR="008A4B94">
        <w:rPr>
          <w:rFonts w:ascii="Arial" w:hAnsi="Arial" w:cs="Arial"/>
        </w:rPr>
        <w:t>kamenné rovnaniny</w:t>
      </w:r>
      <w:r w:rsidRPr="00114EDF">
        <w:rPr>
          <w:rFonts w:ascii="Arial" w:hAnsi="Arial" w:cs="Arial"/>
        </w:rPr>
        <w:t xml:space="preserve"> bude použit různotvarý čedič (valouny a balvany) bez ostrých hran. Čedič požadovaných vlastností je dostupný např. v lomu Libochovany, popř. Dubičná nedaleko Úštěku</w:t>
      </w:r>
      <w:r w:rsidR="00CC0812">
        <w:rPr>
          <w:rFonts w:ascii="Arial" w:hAnsi="Arial" w:cs="Arial"/>
        </w:rPr>
        <w:t>, okr. Litoměřice</w:t>
      </w:r>
      <w:r w:rsidRPr="00114EDF">
        <w:rPr>
          <w:rFonts w:ascii="Arial" w:hAnsi="Arial" w:cs="Arial"/>
        </w:rPr>
        <w:t xml:space="preserve">. </w:t>
      </w:r>
      <w:r w:rsidR="00CC0812">
        <w:rPr>
          <w:rFonts w:ascii="Arial" w:hAnsi="Arial" w:cs="Arial"/>
        </w:rPr>
        <w:t>Sloupkový čedič</w:t>
      </w:r>
      <w:r w:rsidR="007C235E">
        <w:rPr>
          <w:rFonts w:ascii="Arial" w:hAnsi="Arial" w:cs="Arial"/>
        </w:rPr>
        <w:t xml:space="preserve"> není pro tuto konstrukci vhodný</w:t>
      </w:r>
      <w:r w:rsidR="00DB5068">
        <w:rPr>
          <w:rFonts w:ascii="Arial" w:hAnsi="Arial" w:cs="Arial"/>
        </w:rPr>
        <w:t xml:space="preserve">. </w:t>
      </w:r>
      <w:r w:rsidRPr="00114EDF">
        <w:rPr>
          <w:rFonts w:ascii="Arial" w:hAnsi="Arial" w:cs="Arial"/>
        </w:rPr>
        <w:t>Velikost kamene bude odpovídat předepsaným velikostem pro jednotlivé konstrukce.</w:t>
      </w:r>
    </w:p>
    <w:p w14:paraId="47D1B714" w14:textId="796D89F8" w:rsidR="00F4711D" w:rsidRDefault="00F4711D" w:rsidP="00114EDF">
      <w:pPr>
        <w:spacing w:before="120" w:line="360" w:lineRule="auto"/>
        <w:jc w:val="both"/>
        <w:rPr>
          <w:rFonts w:ascii="Arial" w:hAnsi="Arial" w:cs="Arial"/>
        </w:rPr>
      </w:pPr>
      <w:r>
        <w:rPr>
          <w:rFonts w:ascii="Arial" w:hAnsi="Arial" w:cs="Arial"/>
        </w:rPr>
        <w:t>Pro konstrukci kamenného zdiva z LK na MC 25 bude také použit kámen čedič. Sloupkový čedič nebude použit.</w:t>
      </w:r>
    </w:p>
    <w:p w14:paraId="7859242B" w14:textId="77777777" w:rsidR="00114EDF" w:rsidRPr="00114EDF" w:rsidRDefault="00114EDF" w:rsidP="00114EDF">
      <w:pPr>
        <w:spacing w:before="120" w:line="360" w:lineRule="auto"/>
        <w:jc w:val="both"/>
        <w:rPr>
          <w:rFonts w:ascii="Arial" w:hAnsi="Arial" w:cs="Arial"/>
          <w:b/>
        </w:rPr>
      </w:pPr>
      <w:r w:rsidRPr="00114EDF">
        <w:rPr>
          <w:rFonts w:ascii="Arial" w:hAnsi="Arial" w:cs="Arial"/>
          <w:b/>
        </w:rPr>
        <w:t xml:space="preserve">Plochy terénu dotčené samotnými výkopovými pracemi, dočasnými </w:t>
      </w:r>
      <w:proofErr w:type="spellStart"/>
      <w:r w:rsidRPr="00114EDF">
        <w:rPr>
          <w:rFonts w:ascii="Arial" w:hAnsi="Arial" w:cs="Arial"/>
          <w:b/>
        </w:rPr>
        <w:t>deponiemi</w:t>
      </w:r>
      <w:proofErr w:type="spellEnd"/>
      <w:r w:rsidRPr="00114EDF">
        <w:rPr>
          <w:rFonts w:ascii="Arial" w:hAnsi="Arial" w:cs="Arial"/>
          <w:b/>
        </w:rPr>
        <w:t xml:space="preserve"> a přístupy na stavbu budou rekultivovány uložením zeminy vhodné k zúrodnění (např. ornice) a osety travním semenem. Rekultivace povrchů bude kontrolována příslušným TDS. </w:t>
      </w:r>
    </w:p>
    <w:p w14:paraId="0ECD7591" w14:textId="0C07F000" w:rsidR="00114EDF" w:rsidRDefault="00114EDF" w:rsidP="00114EDF">
      <w:pPr>
        <w:autoSpaceDE w:val="0"/>
        <w:autoSpaceDN w:val="0"/>
        <w:adjustRightInd w:val="0"/>
        <w:spacing w:before="120" w:line="360" w:lineRule="auto"/>
        <w:jc w:val="both"/>
        <w:rPr>
          <w:rFonts w:ascii="Arial" w:hAnsi="Arial" w:cs="Arial"/>
        </w:rPr>
      </w:pPr>
      <w:r w:rsidRPr="00114EDF">
        <w:rPr>
          <w:rFonts w:ascii="Arial" w:hAnsi="Arial" w:cs="Arial"/>
        </w:rPr>
        <w:t xml:space="preserve">Přebytečný výkopek, nevyužitý stavební materiál a stavební suť budou likvidovány dle platné legislativy, a to odvezením na skládku, např. </w:t>
      </w:r>
      <w:r w:rsidR="00E52470" w:rsidRPr="00E52470">
        <w:rPr>
          <w:rFonts w:ascii="Arial" w:hAnsi="Arial" w:cs="Arial"/>
        </w:rPr>
        <w:t>na skládku odpadů</w:t>
      </w:r>
      <w:r w:rsidR="00C617EE">
        <w:rPr>
          <w:rFonts w:ascii="Arial" w:hAnsi="Arial" w:cs="Arial"/>
        </w:rPr>
        <w:t xml:space="preserve"> Lom Soutěsky Weiss, případně</w:t>
      </w:r>
      <w:bookmarkStart w:id="0" w:name="_GoBack"/>
      <w:bookmarkEnd w:id="0"/>
      <w:r w:rsidR="00E52470" w:rsidRPr="00E52470">
        <w:rPr>
          <w:rFonts w:ascii="Arial" w:hAnsi="Arial" w:cs="Arial"/>
        </w:rPr>
        <w:t xml:space="preserve"> EKO Volfartice, a.s.</w:t>
      </w:r>
      <w:r w:rsidR="00DB5068">
        <w:rPr>
          <w:rFonts w:ascii="Arial" w:hAnsi="Arial" w:cs="Arial"/>
        </w:rPr>
        <w:t>,</w:t>
      </w:r>
      <w:r w:rsidR="00E52470" w:rsidRPr="00E52470">
        <w:rPr>
          <w:rFonts w:ascii="Arial" w:hAnsi="Arial" w:cs="Arial"/>
        </w:rPr>
        <w:t xml:space="preserve"> nebo </w:t>
      </w:r>
      <w:r w:rsidRPr="00114EDF">
        <w:rPr>
          <w:rFonts w:ascii="Arial" w:hAnsi="Arial" w:cs="Arial"/>
        </w:rPr>
        <w:t xml:space="preserve">na skládku </w:t>
      </w:r>
      <w:r w:rsidR="00E52470">
        <w:rPr>
          <w:rFonts w:ascii="Arial" w:hAnsi="Arial" w:cs="Arial"/>
        </w:rPr>
        <w:t xml:space="preserve">odpadu </w:t>
      </w:r>
      <w:r w:rsidR="009C431C">
        <w:rPr>
          <w:rFonts w:ascii="Arial" w:hAnsi="Arial" w:cs="Arial"/>
        </w:rPr>
        <w:t xml:space="preserve">Děčín Orlík. </w:t>
      </w:r>
    </w:p>
    <w:p w14:paraId="13C356F4" w14:textId="77777777" w:rsidR="00114EDF" w:rsidRPr="00114EDF" w:rsidRDefault="00114EDF" w:rsidP="00114EDF">
      <w:pPr>
        <w:autoSpaceDE w:val="0"/>
        <w:autoSpaceDN w:val="0"/>
        <w:adjustRightInd w:val="0"/>
        <w:spacing w:before="120" w:line="360" w:lineRule="auto"/>
        <w:jc w:val="both"/>
        <w:rPr>
          <w:rFonts w:ascii="Arial" w:hAnsi="Arial" w:cs="Arial"/>
        </w:rPr>
      </w:pPr>
    </w:p>
    <w:p w14:paraId="36A44778" w14:textId="77777777" w:rsidR="00ED5495" w:rsidRPr="00ED5495" w:rsidRDefault="00ED5495" w:rsidP="008D2D93">
      <w:pPr>
        <w:pStyle w:val="Nadpis2"/>
      </w:pPr>
      <w:r w:rsidRPr="00ED5495">
        <w:t>TECHNICKÉ PODMÍNKY</w:t>
      </w:r>
    </w:p>
    <w:p w14:paraId="20068F6C" w14:textId="1AC27490" w:rsidR="00FE5CC7" w:rsidRPr="004C29D1" w:rsidRDefault="004C29D1" w:rsidP="004C29D1">
      <w:pPr>
        <w:tabs>
          <w:tab w:val="left" w:pos="851"/>
        </w:tabs>
        <w:autoSpaceDE w:val="0"/>
        <w:autoSpaceDN w:val="0"/>
        <w:adjustRightInd w:val="0"/>
        <w:spacing w:before="120" w:line="360" w:lineRule="auto"/>
        <w:jc w:val="both"/>
        <w:rPr>
          <w:rFonts w:ascii="Arial" w:hAnsi="Arial" w:cs="Arial"/>
          <w:b/>
          <w:u w:val="single"/>
        </w:rPr>
      </w:pPr>
      <w:r w:rsidRPr="004C29D1">
        <w:rPr>
          <w:rFonts w:ascii="Arial" w:hAnsi="Arial" w:cs="Arial"/>
          <w:b/>
          <w:u w:val="single"/>
        </w:rPr>
        <w:t>N</w:t>
      </w:r>
      <w:r w:rsidR="00FE5CC7" w:rsidRPr="004C29D1">
        <w:rPr>
          <w:rFonts w:ascii="Arial" w:hAnsi="Arial" w:cs="Arial"/>
          <w:b/>
          <w:u w:val="single"/>
        </w:rPr>
        <w:t>ormy</w:t>
      </w:r>
    </w:p>
    <w:p w14:paraId="36B8D7BC" w14:textId="7CAA5656" w:rsidR="006C6E75" w:rsidRDefault="00FE5CC7" w:rsidP="004C29D1">
      <w:pPr>
        <w:tabs>
          <w:tab w:val="left" w:pos="851"/>
        </w:tabs>
        <w:autoSpaceDE w:val="0"/>
        <w:autoSpaceDN w:val="0"/>
        <w:adjustRightInd w:val="0"/>
        <w:spacing w:before="120" w:after="120" w:line="360" w:lineRule="auto"/>
        <w:jc w:val="both"/>
        <w:rPr>
          <w:rFonts w:ascii="Arial" w:hAnsi="Arial" w:cs="Arial"/>
        </w:rPr>
      </w:pPr>
      <w:r w:rsidRPr="00FE5CC7">
        <w:rPr>
          <w:rFonts w:ascii="Arial" w:hAnsi="Arial" w:cs="Arial"/>
        </w:rPr>
        <w:t>Materiály a zpracování budou v souladu s požadavky platných ČSN</w:t>
      </w:r>
      <w:r w:rsidR="00385BCA">
        <w:rPr>
          <w:rFonts w:ascii="Arial" w:hAnsi="Arial" w:cs="Arial"/>
        </w:rPr>
        <w:t>, TNV</w:t>
      </w:r>
      <w:r w:rsidRPr="00FE5CC7">
        <w:rPr>
          <w:rFonts w:ascii="Arial" w:hAnsi="Arial" w:cs="Arial"/>
        </w:rPr>
        <w:t xml:space="preserve"> a technickými podmínkami stanovenými touto dokumentací a výkresy.</w:t>
      </w:r>
    </w:p>
    <w:p w14:paraId="54CE0DA1" w14:textId="13EE76CA" w:rsidR="00FE5CC7" w:rsidRPr="004C29D1" w:rsidRDefault="004C29D1" w:rsidP="004C29D1">
      <w:pPr>
        <w:tabs>
          <w:tab w:val="left" w:pos="851"/>
        </w:tabs>
        <w:autoSpaceDE w:val="0"/>
        <w:autoSpaceDN w:val="0"/>
        <w:adjustRightInd w:val="0"/>
        <w:spacing w:line="360" w:lineRule="auto"/>
        <w:jc w:val="both"/>
        <w:rPr>
          <w:rFonts w:ascii="Arial" w:hAnsi="Arial" w:cs="Arial"/>
          <w:b/>
          <w:u w:val="single"/>
        </w:rPr>
      </w:pPr>
      <w:r w:rsidRPr="004C29D1">
        <w:rPr>
          <w:rFonts w:ascii="Arial" w:hAnsi="Arial" w:cs="Arial"/>
          <w:b/>
          <w:u w:val="single"/>
        </w:rPr>
        <w:t>E</w:t>
      </w:r>
      <w:r w:rsidR="00FE5CC7" w:rsidRPr="004C29D1">
        <w:rPr>
          <w:rFonts w:ascii="Arial" w:hAnsi="Arial" w:cs="Arial"/>
          <w:b/>
          <w:u w:val="single"/>
        </w:rPr>
        <w:t>kvivalence norem a zákonů</w:t>
      </w:r>
    </w:p>
    <w:p w14:paraId="7FEDB93E" w14:textId="77777777" w:rsidR="00FE5CC7" w:rsidRPr="004C29D1" w:rsidRDefault="00FE5CC7" w:rsidP="004C29D1">
      <w:pPr>
        <w:spacing w:before="120" w:line="360" w:lineRule="auto"/>
        <w:jc w:val="both"/>
        <w:rPr>
          <w:rFonts w:ascii="Arial" w:hAnsi="Arial" w:cs="Arial"/>
        </w:rPr>
      </w:pPr>
      <w:r w:rsidRPr="004C29D1">
        <w:rPr>
          <w:rFonts w:ascii="Arial" w:hAnsi="Arial" w:cs="Arial"/>
        </w:rPr>
        <w:t xml:space="preserve">Jestliže je ve smluvní dokumentaci odkaz na konkrétní normy nebo zákony, které mají být dodrženy u dodávaného zboží a materiálu, u provedených nebo testovaných objektů, budou platit ustanovení </w:t>
      </w:r>
      <w:r w:rsidRPr="004C29D1">
        <w:rPr>
          <w:rFonts w:ascii="Arial" w:hAnsi="Arial" w:cs="Arial"/>
        </w:rPr>
        <w:lastRenderedPageBreak/>
        <w:t xml:space="preserve">posledního vydání nebo posledně revidovaného vydání těchto norem a zákonů platných v době podání nabídky, pokud není výslovně uvedeno jinak. </w:t>
      </w:r>
    </w:p>
    <w:p w14:paraId="5DE884F8" w14:textId="77777777" w:rsidR="00FE5CC7" w:rsidRDefault="00FE5CC7" w:rsidP="004C29D1">
      <w:pPr>
        <w:tabs>
          <w:tab w:val="left" w:pos="851"/>
        </w:tabs>
        <w:autoSpaceDE w:val="0"/>
        <w:autoSpaceDN w:val="0"/>
        <w:adjustRightInd w:val="0"/>
        <w:spacing w:before="120" w:line="360" w:lineRule="auto"/>
        <w:jc w:val="both"/>
        <w:rPr>
          <w:rFonts w:ascii="Arial" w:hAnsi="Arial" w:cs="Arial"/>
        </w:rPr>
      </w:pPr>
      <w:r w:rsidRPr="004C29D1">
        <w:rPr>
          <w:rFonts w:ascii="Arial" w:hAnsi="Arial" w:cs="Arial"/>
        </w:rPr>
        <w:t>Budou akceptovány i jiné normy než ČSN, pokud zajišťují stejnou nebo vyšší kvalitu, ale pouze s podmínkou předchozí revize provedené projektantem stavby a jeho písemného schválení, rozdíly mezi specifikovanými a navrhovanými alternativními normami musí být zhotovitelem úplně písemně popsány a předloženy projektantovi stavby nejméně 7 dnů před datem, ke kterému zhotovitel požaduje jejich schválení. V případě, že projektant rozhodne, že takto navrhované odchylky nezajišťují stejnou nebo vyšší kvalitu, zhotovitel splní původně vyžadované normy.</w:t>
      </w:r>
    </w:p>
    <w:p w14:paraId="4CB6FC21" w14:textId="2A23FFE2" w:rsidR="00FE5CC7" w:rsidRPr="004C29D1" w:rsidRDefault="004C29D1" w:rsidP="004C29D1">
      <w:pPr>
        <w:tabs>
          <w:tab w:val="left" w:pos="851"/>
        </w:tabs>
        <w:autoSpaceDE w:val="0"/>
        <w:autoSpaceDN w:val="0"/>
        <w:adjustRightInd w:val="0"/>
        <w:spacing w:before="120" w:line="360" w:lineRule="auto"/>
        <w:jc w:val="both"/>
        <w:rPr>
          <w:rFonts w:ascii="Arial" w:hAnsi="Arial" w:cs="Arial"/>
          <w:b/>
          <w:u w:val="single"/>
        </w:rPr>
      </w:pPr>
      <w:r w:rsidRPr="004C29D1">
        <w:rPr>
          <w:rFonts w:ascii="Arial" w:hAnsi="Arial" w:cs="Arial"/>
          <w:b/>
          <w:u w:val="single"/>
        </w:rPr>
        <w:t>Ž</w:t>
      </w:r>
      <w:r w:rsidR="00FE5CC7" w:rsidRPr="004C29D1">
        <w:rPr>
          <w:rFonts w:ascii="Arial" w:hAnsi="Arial" w:cs="Arial"/>
          <w:b/>
          <w:u w:val="single"/>
        </w:rPr>
        <w:t>ivotní prostředí</w:t>
      </w:r>
    </w:p>
    <w:p w14:paraId="22F36252" w14:textId="77777777" w:rsidR="00FE5CC7" w:rsidRDefault="00FE5CC7" w:rsidP="004C29D1">
      <w:pPr>
        <w:tabs>
          <w:tab w:val="left" w:pos="851"/>
        </w:tabs>
        <w:autoSpaceDE w:val="0"/>
        <w:autoSpaceDN w:val="0"/>
        <w:adjustRightInd w:val="0"/>
        <w:spacing w:before="120" w:after="120" w:line="360" w:lineRule="auto"/>
        <w:jc w:val="both"/>
        <w:rPr>
          <w:rFonts w:ascii="Arial" w:hAnsi="Arial" w:cs="Arial"/>
        </w:rPr>
      </w:pPr>
      <w:r w:rsidRPr="004C29D1">
        <w:rPr>
          <w:rFonts w:ascii="Arial" w:hAnsi="Arial" w:cs="Arial"/>
        </w:rPr>
        <w:t>Zhotovitel učiní veškeré aktivní opatření pro splnění všech aplikovatelných předpisů a pravidel pro ochranu životního prostředí a požadavků hygienických orgánů. Jedná se zejména o náležité ochránění stávajících dřevin v blízkosti staveniště. Činnost stavebních mechanizmů a dopravních prostředků musí být omezena pouze na předané plochy prostoru výstavby. Jejich provoz nesmí způsobovat ropné znečištění půdy a vody. Mechanické znečištění veřejného prostranství a vozovek při výjezdu ze staveniště je nutno vyloučit a případné nedostatky bezprostředně napravovat. Zhotovitel použije technologické postupy výstavby, které budou dávat nezbytnou záruku prevence ekologického dopadu nadměrného hluku, pachu, vibrací atd. na pracovníky, obyvatele, chodce, řidiče atd. Preventivní opatření budou provedena i podél přepravních tras.</w:t>
      </w:r>
    </w:p>
    <w:p w14:paraId="3DE8A51E" w14:textId="5F76C581" w:rsidR="00A4342C" w:rsidRPr="00F4711D" w:rsidRDefault="00A4342C" w:rsidP="004C29D1">
      <w:pPr>
        <w:tabs>
          <w:tab w:val="left" w:pos="851"/>
        </w:tabs>
        <w:autoSpaceDE w:val="0"/>
        <w:autoSpaceDN w:val="0"/>
        <w:adjustRightInd w:val="0"/>
        <w:spacing w:before="120" w:after="120" w:line="360" w:lineRule="auto"/>
        <w:jc w:val="both"/>
        <w:rPr>
          <w:rFonts w:ascii="Arial" w:hAnsi="Arial" w:cs="Arial"/>
          <w:b/>
          <w:u w:val="single"/>
        </w:rPr>
      </w:pPr>
      <w:r w:rsidRPr="00F4711D">
        <w:rPr>
          <w:rFonts w:ascii="Arial" w:hAnsi="Arial" w:cs="Arial"/>
          <w:b/>
          <w:u w:val="single"/>
        </w:rPr>
        <w:t>Podmínky stanovené NP České Švýcarsko:</w:t>
      </w:r>
    </w:p>
    <w:p w14:paraId="4C1A51CD" w14:textId="77777777" w:rsidR="00A4342C" w:rsidRPr="00A4342C" w:rsidRDefault="00A4342C" w:rsidP="00A4342C">
      <w:pPr>
        <w:spacing w:line="360" w:lineRule="auto"/>
        <w:rPr>
          <w:rFonts w:ascii="Arial" w:hAnsi="Arial" w:cs="Arial"/>
        </w:rPr>
      </w:pPr>
      <w:r w:rsidRPr="00A4342C">
        <w:rPr>
          <w:rFonts w:ascii="Arial" w:hAnsi="Arial" w:cs="Arial"/>
        </w:rPr>
        <w:t>1) Výjimka se vztahuje na žadatele a firmu, která bude samotné práce provádět na základě</w:t>
      </w:r>
    </w:p>
    <w:p w14:paraId="28C10BC0" w14:textId="77777777" w:rsidR="00A4342C" w:rsidRPr="00A4342C" w:rsidRDefault="00A4342C" w:rsidP="00A4342C">
      <w:pPr>
        <w:spacing w:line="360" w:lineRule="auto"/>
        <w:rPr>
          <w:rFonts w:ascii="Arial" w:hAnsi="Arial" w:cs="Arial"/>
        </w:rPr>
      </w:pPr>
      <w:r w:rsidRPr="00A4342C">
        <w:rPr>
          <w:rFonts w:ascii="Arial" w:hAnsi="Arial" w:cs="Arial"/>
        </w:rPr>
        <w:t>smluvního vztahu s žadatelem. Identifikační údaje této firmy (název, IČO a adresa)</w:t>
      </w:r>
    </w:p>
    <w:p w14:paraId="10EC9C45" w14:textId="77777777" w:rsidR="00A4342C" w:rsidRPr="00A4342C" w:rsidRDefault="00A4342C" w:rsidP="00A4342C">
      <w:pPr>
        <w:spacing w:line="360" w:lineRule="auto"/>
        <w:rPr>
          <w:rFonts w:ascii="Arial" w:hAnsi="Arial" w:cs="Arial"/>
        </w:rPr>
      </w:pPr>
      <w:r w:rsidRPr="00A4342C">
        <w:rPr>
          <w:rFonts w:ascii="Arial" w:hAnsi="Arial" w:cs="Arial"/>
        </w:rPr>
        <w:t>a jejího zástupce (jméno, datum narození a adresa trvalého bydliště, vč. telefonického</w:t>
      </w:r>
    </w:p>
    <w:p w14:paraId="6033BC89" w14:textId="77777777" w:rsidR="00A4342C" w:rsidRPr="00A4342C" w:rsidRDefault="00A4342C" w:rsidP="00A4342C">
      <w:pPr>
        <w:spacing w:line="360" w:lineRule="auto"/>
        <w:rPr>
          <w:rFonts w:ascii="Arial" w:hAnsi="Arial" w:cs="Arial"/>
        </w:rPr>
      </w:pPr>
      <w:r w:rsidRPr="00A4342C">
        <w:rPr>
          <w:rFonts w:ascii="Arial" w:hAnsi="Arial" w:cs="Arial"/>
        </w:rPr>
        <w:t>spojení) zodpovědného za řešení této konkrétní stavby, budou Správě předány nejpozději 10</w:t>
      </w:r>
    </w:p>
    <w:p w14:paraId="3BD4B9D3" w14:textId="47214FB1" w:rsidR="00A4342C" w:rsidRDefault="00A4342C" w:rsidP="00A4342C">
      <w:pPr>
        <w:spacing w:line="360" w:lineRule="auto"/>
        <w:rPr>
          <w:rFonts w:ascii="Arial" w:hAnsi="Arial" w:cs="Arial"/>
        </w:rPr>
      </w:pPr>
      <w:r w:rsidRPr="00A4342C">
        <w:rPr>
          <w:rFonts w:ascii="Arial" w:hAnsi="Arial" w:cs="Arial"/>
        </w:rPr>
        <w:t>dnů před zahájením stavby (postačí e-mailem).</w:t>
      </w:r>
    </w:p>
    <w:p w14:paraId="0EAC2CAC" w14:textId="77777777" w:rsidR="00A4342C" w:rsidRPr="00A4342C" w:rsidRDefault="00A4342C" w:rsidP="00A4342C">
      <w:pPr>
        <w:spacing w:line="360" w:lineRule="auto"/>
        <w:rPr>
          <w:rFonts w:ascii="Arial" w:hAnsi="Arial" w:cs="Arial"/>
        </w:rPr>
      </w:pPr>
    </w:p>
    <w:p w14:paraId="6AE99643"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2) Pracovníci Správy, oddělení ochrany přírody, budou informováni o zahájení stavby min. 7 dní</w:t>
      </w:r>
    </w:p>
    <w:p w14:paraId="1E36748A"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předem a budou přizváni k předání staveniště, a to min. 7 dní před termínem jeho konání.</w:t>
      </w:r>
    </w:p>
    <w:p w14:paraId="2A2190B3"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3) Pracovníci Správy, oddělení ochrany přírody, budou přizváni ke každému kontrolnímu dni, a to</w:t>
      </w:r>
    </w:p>
    <w:p w14:paraId="64B8F034" w14:textId="43388A68" w:rsid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min. 7 dní před termínem jeho konání (postačí e-mailem).</w:t>
      </w:r>
    </w:p>
    <w:p w14:paraId="7E3A6FE3" w14:textId="77777777" w:rsidR="00A4342C" w:rsidRPr="00A4342C" w:rsidRDefault="00A4342C" w:rsidP="00A4342C">
      <w:pPr>
        <w:autoSpaceDE w:val="0"/>
        <w:autoSpaceDN w:val="0"/>
        <w:adjustRightInd w:val="0"/>
        <w:spacing w:line="360" w:lineRule="auto"/>
        <w:jc w:val="both"/>
        <w:rPr>
          <w:rFonts w:ascii="Arial" w:hAnsi="Arial" w:cs="Arial"/>
        </w:rPr>
      </w:pPr>
    </w:p>
    <w:p w14:paraId="25E3D82E" w14:textId="77777777" w:rsidR="00A4342C" w:rsidRDefault="00A4342C" w:rsidP="00A4342C">
      <w:pPr>
        <w:autoSpaceDE w:val="0"/>
        <w:autoSpaceDN w:val="0"/>
        <w:adjustRightInd w:val="0"/>
        <w:spacing w:line="360" w:lineRule="auto"/>
        <w:jc w:val="both"/>
        <w:rPr>
          <w:rFonts w:ascii="Arial" w:hAnsi="Arial" w:cs="Arial"/>
          <w:b/>
          <w:bCs/>
        </w:rPr>
      </w:pPr>
      <w:r w:rsidRPr="00A4342C">
        <w:rPr>
          <w:rFonts w:ascii="Arial" w:hAnsi="Arial" w:cs="Arial"/>
        </w:rPr>
        <w:t xml:space="preserve">4) </w:t>
      </w:r>
      <w:r w:rsidRPr="00A4342C">
        <w:rPr>
          <w:rFonts w:ascii="Arial" w:hAnsi="Arial" w:cs="Arial"/>
          <w:b/>
          <w:bCs/>
        </w:rPr>
        <w:t xml:space="preserve">Práce v toku mohou probíhat pouze v období od 1. 6. do 30. 9. </w:t>
      </w:r>
      <w:r w:rsidRPr="00A4342C">
        <w:rPr>
          <w:rFonts w:ascii="Arial" w:hAnsi="Arial" w:cs="Arial"/>
        </w:rPr>
        <w:t>běžného kalendářního roku</w:t>
      </w:r>
      <w:r w:rsidRPr="00A4342C">
        <w:rPr>
          <w:rFonts w:ascii="Arial" w:hAnsi="Arial" w:cs="Arial"/>
          <w:b/>
          <w:bCs/>
        </w:rPr>
        <w:t>.</w:t>
      </w:r>
    </w:p>
    <w:p w14:paraId="6B22864E" w14:textId="77777777" w:rsidR="00A4342C" w:rsidRPr="00A4342C" w:rsidRDefault="00A4342C" w:rsidP="00A4342C">
      <w:pPr>
        <w:autoSpaceDE w:val="0"/>
        <w:autoSpaceDN w:val="0"/>
        <w:adjustRightInd w:val="0"/>
        <w:spacing w:line="360" w:lineRule="auto"/>
        <w:jc w:val="both"/>
        <w:rPr>
          <w:rFonts w:ascii="Arial" w:hAnsi="Arial" w:cs="Arial"/>
          <w:b/>
          <w:bCs/>
        </w:rPr>
      </w:pPr>
    </w:p>
    <w:p w14:paraId="30E915A8" w14:textId="77777777" w:rsidR="00A4342C" w:rsidRPr="00A4342C" w:rsidRDefault="00A4342C" w:rsidP="00A4342C">
      <w:pPr>
        <w:autoSpaceDE w:val="0"/>
        <w:autoSpaceDN w:val="0"/>
        <w:adjustRightInd w:val="0"/>
        <w:spacing w:line="360" w:lineRule="auto"/>
        <w:jc w:val="both"/>
        <w:rPr>
          <w:rFonts w:ascii="Arial" w:hAnsi="Arial" w:cs="Arial"/>
          <w:b/>
          <w:bCs/>
        </w:rPr>
      </w:pPr>
      <w:r w:rsidRPr="00A4342C">
        <w:rPr>
          <w:rFonts w:ascii="Arial" w:hAnsi="Arial" w:cs="Arial"/>
        </w:rPr>
        <w:t xml:space="preserve">5) Bezprostředně před zahájením prací v korytě toku (max. 2 dny) bude proveden </w:t>
      </w:r>
      <w:r w:rsidRPr="00A4342C">
        <w:rPr>
          <w:rFonts w:ascii="Arial" w:hAnsi="Arial" w:cs="Arial"/>
          <w:b/>
          <w:bCs/>
        </w:rPr>
        <w:t>záchranný</w:t>
      </w:r>
    </w:p>
    <w:p w14:paraId="78F0A9AA"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b/>
          <w:bCs/>
        </w:rPr>
        <w:t>odlov ryb</w:t>
      </w:r>
      <w:r w:rsidRPr="00A4342C">
        <w:rPr>
          <w:rFonts w:ascii="Arial" w:hAnsi="Arial" w:cs="Arial"/>
        </w:rPr>
        <w:t>, který bude proveden následovně: pomocí elektrického agregátu bude úsek dotčený</w:t>
      </w:r>
    </w:p>
    <w:p w14:paraId="43A9E494" w14:textId="77777777" w:rsidR="00A4342C" w:rsidRPr="00A4342C" w:rsidRDefault="00A4342C" w:rsidP="00A4342C">
      <w:pPr>
        <w:autoSpaceDE w:val="0"/>
        <w:autoSpaceDN w:val="0"/>
        <w:adjustRightInd w:val="0"/>
        <w:spacing w:line="360" w:lineRule="auto"/>
        <w:jc w:val="both"/>
        <w:rPr>
          <w:rFonts w:ascii="Arial" w:hAnsi="Arial" w:cs="Arial"/>
          <w:b/>
          <w:bCs/>
        </w:rPr>
      </w:pPr>
      <w:r w:rsidRPr="00A4342C">
        <w:rPr>
          <w:rFonts w:ascii="Arial" w:hAnsi="Arial" w:cs="Arial"/>
        </w:rPr>
        <w:t xml:space="preserve">stavbou a pojezdy mechanizmů v korytě a 50m úsek nad a pod staveništěm </w:t>
      </w:r>
      <w:r w:rsidRPr="00A4342C">
        <w:rPr>
          <w:rFonts w:ascii="Arial" w:hAnsi="Arial" w:cs="Arial"/>
          <w:b/>
          <w:bCs/>
        </w:rPr>
        <w:t>minimálně 2x</w:t>
      </w:r>
    </w:p>
    <w:p w14:paraId="67B2EB7D" w14:textId="77777777" w:rsidR="00A4342C" w:rsidRPr="00A4342C" w:rsidRDefault="00A4342C" w:rsidP="00A4342C">
      <w:pPr>
        <w:autoSpaceDE w:val="0"/>
        <w:autoSpaceDN w:val="0"/>
        <w:adjustRightInd w:val="0"/>
        <w:spacing w:line="360" w:lineRule="auto"/>
        <w:jc w:val="both"/>
        <w:rPr>
          <w:rFonts w:ascii="Arial" w:hAnsi="Arial" w:cs="Arial"/>
        </w:rPr>
      </w:pPr>
      <w:proofErr w:type="spellStart"/>
      <w:r w:rsidRPr="00A4342C">
        <w:rPr>
          <w:rFonts w:ascii="Arial" w:hAnsi="Arial" w:cs="Arial"/>
          <w:b/>
          <w:bCs/>
        </w:rPr>
        <w:t>sloven</w:t>
      </w:r>
      <w:proofErr w:type="spellEnd"/>
      <w:r w:rsidRPr="00A4342C">
        <w:rPr>
          <w:rFonts w:ascii="Arial" w:hAnsi="Arial" w:cs="Arial"/>
        </w:rPr>
        <w:t>, a to s jednohodinovým odstupem. Je nezbytné věnovat maximální pozornost zejména</w:t>
      </w:r>
    </w:p>
    <w:p w14:paraId="5600FF90" w14:textId="77777777" w:rsidR="00A4342C" w:rsidRPr="00A4342C" w:rsidRDefault="00A4342C" w:rsidP="00A4342C">
      <w:pPr>
        <w:autoSpaceDE w:val="0"/>
        <w:autoSpaceDN w:val="0"/>
        <w:adjustRightInd w:val="0"/>
        <w:spacing w:line="360" w:lineRule="auto"/>
        <w:jc w:val="both"/>
        <w:rPr>
          <w:rFonts w:ascii="Arial" w:hAnsi="Arial" w:cs="Arial"/>
        </w:rPr>
      </w:pPr>
      <w:proofErr w:type="gramStart"/>
      <w:r w:rsidRPr="00A4342C">
        <w:rPr>
          <w:rFonts w:ascii="Arial" w:hAnsi="Arial" w:cs="Arial"/>
        </w:rPr>
        <w:t>všem</w:t>
      </w:r>
      <w:proofErr w:type="gramEnd"/>
      <w:r w:rsidRPr="00A4342C">
        <w:rPr>
          <w:rFonts w:ascii="Arial" w:hAnsi="Arial" w:cs="Arial"/>
        </w:rPr>
        <w:t xml:space="preserve"> jedincům vranky, především mladým jedincům, kteří po omráčení elektrickým </w:t>
      </w:r>
      <w:proofErr w:type="gramStart"/>
      <w:r w:rsidRPr="00A4342C">
        <w:rPr>
          <w:rFonts w:ascii="Arial" w:hAnsi="Arial" w:cs="Arial"/>
        </w:rPr>
        <w:t>proudem</w:t>
      </w:r>
      <w:proofErr w:type="gramEnd"/>
    </w:p>
    <w:p w14:paraId="7F591964" w14:textId="77777777" w:rsid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zůstávají u dna.</w:t>
      </w:r>
    </w:p>
    <w:p w14:paraId="268745F7" w14:textId="77777777" w:rsidR="00A4342C" w:rsidRPr="00A4342C" w:rsidRDefault="00A4342C" w:rsidP="00A4342C">
      <w:pPr>
        <w:autoSpaceDE w:val="0"/>
        <w:autoSpaceDN w:val="0"/>
        <w:adjustRightInd w:val="0"/>
        <w:spacing w:line="360" w:lineRule="auto"/>
        <w:jc w:val="both"/>
        <w:rPr>
          <w:rFonts w:ascii="Arial" w:hAnsi="Arial" w:cs="Arial"/>
        </w:rPr>
      </w:pPr>
    </w:p>
    <w:p w14:paraId="1830089E"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 xml:space="preserve">6) </w:t>
      </w:r>
      <w:r w:rsidRPr="00A4342C">
        <w:rPr>
          <w:rFonts w:ascii="Arial" w:hAnsi="Arial" w:cs="Arial"/>
          <w:b/>
          <w:bCs/>
        </w:rPr>
        <w:t xml:space="preserve">Odchycení jedinci budou neprodleně přemístění do výše položené části téhož toku </w:t>
      </w:r>
      <w:r w:rsidRPr="00A4342C">
        <w:rPr>
          <w:rFonts w:ascii="Arial" w:hAnsi="Arial" w:cs="Arial"/>
        </w:rPr>
        <w:t>(cca</w:t>
      </w:r>
    </w:p>
    <w:p w14:paraId="05C74F79"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500 m nad stavbou dotčený úsek) a budou rozptýleni v úseku 30–50 m na místa, odpovídající</w:t>
      </w:r>
    </w:p>
    <w:p w14:paraId="4A407FAA" w14:textId="77777777" w:rsid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lastRenderedPageBreak/>
        <w:t>biotopovým nárokům dotčeného druhu.</w:t>
      </w:r>
    </w:p>
    <w:p w14:paraId="2E93D04D" w14:textId="77777777" w:rsidR="00A4342C" w:rsidRPr="00A4342C" w:rsidRDefault="00A4342C" w:rsidP="00A4342C">
      <w:pPr>
        <w:autoSpaceDE w:val="0"/>
        <w:autoSpaceDN w:val="0"/>
        <w:adjustRightInd w:val="0"/>
        <w:spacing w:line="360" w:lineRule="auto"/>
        <w:jc w:val="both"/>
        <w:rPr>
          <w:rFonts w:ascii="Arial" w:hAnsi="Arial" w:cs="Arial"/>
        </w:rPr>
      </w:pPr>
    </w:p>
    <w:p w14:paraId="276E8B21"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 xml:space="preserve">7) </w:t>
      </w:r>
      <w:r w:rsidRPr="00A4342C">
        <w:rPr>
          <w:rFonts w:ascii="Arial" w:hAnsi="Arial" w:cs="Arial"/>
          <w:b/>
          <w:bCs/>
        </w:rPr>
        <w:t>Záchranný transfer ryb nesmí být prováděn</w:t>
      </w:r>
      <w:r w:rsidRPr="00A4342C">
        <w:rPr>
          <w:rFonts w:ascii="Arial" w:hAnsi="Arial" w:cs="Arial"/>
        </w:rPr>
        <w:t xml:space="preserve">: a) </w:t>
      </w:r>
      <w:r w:rsidRPr="00A4342C">
        <w:rPr>
          <w:rFonts w:ascii="Arial" w:hAnsi="Arial" w:cs="Arial"/>
          <w:b/>
          <w:bCs/>
        </w:rPr>
        <w:t>za zvýšených průtoků</w:t>
      </w:r>
      <w:r w:rsidRPr="00A4342C">
        <w:rPr>
          <w:rFonts w:ascii="Arial" w:hAnsi="Arial" w:cs="Arial"/>
        </w:rPr>
        <w:t>, které by slov ryb</w:t>
      </w:r>
    </w:p>
    <w:p w14:paraId="56DC39D1" w14:textId="77777777" w:rsidR="00A4342C" w:rsidRPr="00A4342C" w:rsidRDefault="00A4342C" w:rsidP="00A4342C">
      <w:pPr>
        <w:autoSpaceDE w:val="0"/>
        <w:autoSpaceDN w:val="0"/>
        <w:adjustRightInd w:val="0"/>
        <w:spacing w:line="360" w:lineRule="auto"/>
        <w:jc w:val="both"/>
        <w:rPr>
          <w:rFonts w:ascii="Arial" w:hAnsi="Arial" w:cs="Arial"/>
          <w:b/>
          <w:bCs/>
        </w:rPr>
      </w:pPr>
      <w:r w:rsidRPr="00A4342C">
        <w:rPr>
          <w:rFonts w:ascii="Arial" w:hAnsi="Arial" w:cs="Arial"/>
        </w:rPr>
        <w:t xml:space="preserve">znemožnily, b) </w:t>
      </w:r>
      <w:r w:rsidRPr="00A4342C">
        <w:rPr>
          <w:rFonts w:ascii="Arial" w:hAnsi="Arial" w:cs="Arial"/>
          <w:b/>
          <w:bCs/>
        </w:rPr>
        <w:t>při zvýšeném zákalu vody</w:t>
      </w:r>
      <w:r w:rsidRPr="00A4342C">
        <w:rPr>
          <w:rFonts w:ascii="Arial" w:hAnsi="Arial" w:cs="Arial"/>
        </w:rPr>
        <w:t xml:space="preserve">, c) </w:t>
      </w:r>
      <w:r w:rsidRPr="00A4342C">
        <w:rPr>
          <w:rFonts w:ascii="Arial" w:hAnsi="Arial" w:cs="Arial"/>
          <w:b/>
          <w:bCs/>
        </w:rPr>
        <w:t>při teplotě vody nižší než 5 ºC</w:t>
      </w:r>
      <w:r w:rsidRPr="00A4342C">
        <w:rPr>
          <w:rFonts w:ascii="Arial" w:hAnsi="Arial" w:cs="Arial"/>
        </w:rPr>
        <w:t xml:space="preserve">, d) </w:t>
      </w:r>
      <w:r w:rsidRPr="00A4342C">
        <w:rPr>
          <w:rFonts w:ascii="Arial" w:hAnsi="Arial" w:cs="Arial"/>
          <w:b/>
          <w:bCs/>
        </w:rPr>
        <w:t>při teplotě</w:t>
      </w:r>
    </w:p>
    <w:p w14:paraId="59A2F60B" w14:textId="77777777" w:rsid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b/>
          <w:bCs/>
        </w:rPr>
        <w:t>vody vyšší než 15 ºC</w:t>
      </w:r>
      <w:r w:rsidRPr="00A4342C">
        <w:rPr>
          <w:rFonts w:ascii="Arial" w:hAnsi="Arial" w:cs="Arial"/>
        </w:rPr>
        <w:t xml:space="preserve">, e) </w:t>
      </w:r>
      <w:r w:rsidRPr="00A4342C">
        <w:rPr>
          <w:rFonts w:ascii="Arial" w:hAnsi="Arial" w:cs="Arial"/>
          <w:b/>
          <w:bCs/>
        </w:rPr>
        <w:t>při minimálních průtocích</w:t>
      </w:r>
      <w:r w:rsidRPr="00A4342C">
        <w:rPr>
          <w:rFonts w:ascii="Arial" w:hAnsi="Arial" w:cs="Arial"/>
        </w:rPr>
        <w:t>.</w:t>
      </w:r>
    </w:p>
    <w:p w14:paraId="77AADCF5" w14:textId="77777777" w:rsidR="00A4342C" w:rsidRPr="00A4342C" w:rsidRDefault="00A4342C" w:rsidP="00A4342C">
      <w:pPr>
        <w:autoSpaceDE w:val="0"/>
        <w:autoSpaceDN w:val="0"/>
        <w:adjustRightInd w:val="0"/>
        <w:spacing w:line="360" w:lineRule="auto"/>
        <w:jc w:val="both"/>
        <w:rPr>
          <w:rFonts w:ascii="Arial" w:hAnsi="Arial" w:cs="Arial"/>
        </w:rPr>
      </w:pPr>
    </w:p>
    <w:p w14:paraId="5BC5EC25" w14:textId="77777777" w:rsidR="00A4342C" w:rsidRPr="00A4342C" w:rsidRDefault="00A4342C" w:rsidP="00A4342C">
      <w:pPr>
        <w:autoSpaceDE w:val="0"/>
        <w:autoSpaceDN w:val="0"/>
        <w:adjustRightInd w:val="0"/>
        <w:spacing w:line="360" w:lineRule="auto"/>
        <w:jc w:val="both"/>
        <w:rPr>
          <w:rFonts w:ascii="Arial" w:hAnsi="Arial" w:cs="Arial"/>
          <w:b/>
          <w:bCs/>
        </w:rPr>
      </w:pPr>
      <w:r w:rsidRPr="00A4342C">
        <w:rPr>
          <w:rFonts w:ascii="Arial" w:hAnsi="Arial" w:cs="Arial"/>
        </w:rPr>
        <w:t xml:space="preserve">8) </w:t>
      </w:r>
      <w:r w:rsidRPr="00A4342C">
        <w:rPr>
          <w:rFonts w:ascii="Arial" w:hAnsi="Arial" w:cs="Arial"/>
          <w:b/>
          <w:bCs/>
        </w:rPr>
        <w:t>Práce v toku budou prováděny plynule</w:t>
      </w:r>
      <w:r w:rsidRPr="00A4342C">
        <w:rPr>
          <w:rFonts w:ascii="Arial" w:hAnsi="Arial" w:cs="Arial"/>
        </w:rPr>
        <w:t xml:space="preserve">, bez plánovaných časových prodlev. </w:t>
      </w:r>
      <w:r w:rsidRPr="00A4342C">
        <w:rPr>
          <w:rFonts w:ascii="Arial" w:hAnsi="Arial" w:cs="Arial"/>
          <w:b/>
          <w:bCs/>
        </w:rPr>
        <w:t>V případě</w:t>
      </w:r>
    </w:p>
    <w:p w14:paraId="530133B6" w14:textId="77777777" w:rsidR="00A4342C" w:rsidRPr="00A4342C" w:rsidRDefault="00A4342C" w:rsidP="00A4342C">
      <w:pPr>
        <w:autoSpaceDE w:val="0"/>
        <w:autoSpaceDN w:val="0"/>
        <w:adjustRightInd w:val="0"/>
        <w:spacing w:line="360" w:lineRule="auto"/>
        <w:jc w:val="both"/>
        <w:rPr>
          <w:rFonts w:ascii="Arial" w:hAnsi="Arial" w:cs="Arial"/>
          <w:b/>
          <w:bCs/>
        </w:rPr>
      </w:pPr>
      <w:r w:rsidRPr="00A4342C">
        <w:rPr>
          <w:rFonts w:ascii="Arial" w:hAnsi="Arial" w:cs="Arial"/>
          <w:b/>
          <w:bCs/>
        </w:rPr>
        <w:t>nenadálé potřeby jejich přerušení: 1. zvýšený průtok vody, 2. přerušení na dobu delší</w:t>
      </w:r>
    </w:p>
    <w:p w14:paraId="7029B903" w14:textId="77777777" w:rsidR="00A4342C" w:rsidRPr="00A4342C" w:rsidRDefault="00A4342C" w:rsidP="00A4342C">
      <w:pPr>
        <w:autoSpaceDE w:val="0"/>
        <w:autoSpaceDN w:val="0"/>
        <w:adjustRightInd w:val="0"/>
        <w:spacing w:line="360" w:lineRule="auto"/>
        <w:jc w:val="both"/>
        <w:rPr>
          <w:rFonts w:ascii="Arial" w:hAnsi="Arial" w:cs="Arial"/>
          <w:b/>
          <w:bCs/>
        </w:rPr>
      </w:pPr>
      <w:r w:rsidRPr="00A4342C">
        <w:rPr>
          <w:rFonts w:ascii="Arial" w:hAnsi="Arial" w:cs="Arial"/>
          <w:b/>
          <w:bCs/>
        </w:rPr>
        <w:t xml:space="preserve">než 30 dnů, je nutné opakovaný odlov a transfer ryb </w:t>
      </w:r>
      <w:r w:rsidRPr="00A4342C">
        <w:rPr>
          <w:rFonts w:ascii="Arial" w:hAnsi="Arial" w:cs="Arial"/>
        </w:rPr>
        <w:t xml:space="preserve">dle podmínek č. 5 - 7 </w:t>
      </w:r>
      <w:r w:rsidRPr="00A4342C">
        <w:rPr>
          <w:rFonts w:ascii="Arial" w:hAnsi="Arial" w:cs="Arial"/>
          <w:b/>
          <w:bCs/>
        </w:rPr>
        <w:t>provést znovu.</w:t>
      </w:r>
    </w:p>
    <w:p w14:paraId="0BAB9783"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Při provádění prací je nezbytné maximum úkonů provádět ze břehu – bez pojezdu</w:t>
      </w:r>
    </w:p>
    <w:p w14:paraId="50E033F6"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mechanizmů v korytě toku. Firma realizující práce v korytě musí přijmout taková opatření,</w:t>
      </w:r>
    </w:p>
    <w:p w14:paraId="4436471F" w14:textId="77777777" w:rsid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která zamezí úniku PHM a stavebních hmot do vodního prostředí.</w:t>
      </w:r>
    </w:p>
    <w:p w14:paraId="70EB8BAD" w14:textId="77777777" w:rsidR="00A4342C" w:rsidRPr="00A4342C" w:rsidRDefault="00A4342C" w:rsidP="00A4342C">
      <w:pPr>
        <w:autoSpaceDE w:val="0"/>
        <w:autoSpaceDN w:val="0"/>
        <w:adjustRightInd w:val="0"/>
        <w:spacing w:line="360" w:lineRule="auto"/>
        <w:jc w:val="both"/>
        <w:rPr>
          <w:rFonts w:ascii="Arial" w:hAnsi="Arial" w:cs="Arial"/>
        </w:rPr>
      </w:pPr>
    </w:p>
    <w:p w14:paraId="71535989" w14:textId="77777777" w:rsidR="00A4342C" w:rsidRPr="00A4342C" w:rsidRDefault="00A4342C" w:rsidP="00A4342C">
      <w:pPr>
        <w:autoSpaceDE w:val="0"/>
        <w:autoSpaceDN w:val="0"/>
        <w:adjustRightInd w:val="0"/>
        <w:spacing w:line="360" w:lineRule="auto"/>
        <w:jc w:val="both"/>
        <w:rPr>
          <w:rFonts w:ascii="Arial" w:hAnsi="Arial" w:cs="Arial"/>
          <w:b/>
          <w:bCs/>
        </w:rPr>
      </w:pPr>
      <w:r w:rsidRPr="00A4342C">
        <w:rPr>
          <w:rFonts w:ascii="Arial" w:hAnsi="Arial" w:cs="Arial"/>
        </w:rPr>
        <w:t xml:space="preserve">9) </w:t>
      </w:r>
      <w:r w:rsidRPr="00A4342C">
        <w:rPr>
          <w:rFonts w:ascii="Arial" w:hAnsi="Arial" w:cs="Arial"/>
          <w:b/>
          <w:bCs/>
        </w:rPr>
        <w:t xml:space="preserve">Proti rekolonizaci </w:t>
      </w:r>
      <w:proofErr w:type="spellStart"/>
      <w:r w:rsidRPr="00A4342C">
        <w:rPr>
          <w:rFonts w:ascii="Arial" w:hAnsi="Arial" w:cs="Arial"/>
          <w:b/>
          <w:bCs/>
        </w:rPr>
        <w:t>sloveného</w:t>
      </w:r>
      <w:proofErr w:type="spellEnd"/>
      <w:r w:rsidRPr="00A4342C">
        <w:rPr>
          <w:rFonts w:ascii="Arial" w:hAnsi="Arial" w:cs="Arial"/>
          <w:b/>
          <w:bCs/>
        </w:rPr>
        <w:t xml:space="preserve"> úseku rybami bude staveniště ohraničeno dvěma příčnými</w:t>
      </w:r>
    </w:p>
    <w:p w14:paraId="259EBE7A"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b/>
          <w:bCs/>
        </w:rPr>
        <w:t xml:space="preserve">bariérami (50 m nad a pod staveništěm) </w:t>
      </w:r>
      <w:r w:rsidRPr="00A4342C">
        <w:rPr>
          <w:rFonts w:ascii="Arial" w:hAnsi="Arial" w:cs="Arial"/>
        </w:rPr>
        <w:t>ve formě buď síťoviny (velikost ok 15-20 mm),</w:t>
      </w:r>
    </w:p>
    <w:p w14:paraId="55FE22C3" w14:textId="77777777" w:rsidR="00A4342C" w:rsidRPr="00A4342C" w:rsidRDefault="00A4342C" w:rsidP="00A4342C">
      <w:pPr>
        <w:autoSpaceDE w:val="0"/>
        <w:autoSpaceDN w:val="0"/>
        <w:adjustRightInd w:val="0"/>
        <w:spacing w:line="360" w:lineRule="auto"/>
        <w:jc w:val="both"/>
        <w:rPr>
          <w:rFonts w:ascii="Arial" w:hAnsi="Arial" w:cs="Arial"/>
          <w:b/>
          <w:bCs/>
        </w:rPr>
      </w:pPr>
      <w:r w:rsidRPr="00A4342C">
        <w:rPr>
          <w:rFonts w:ascii="Arial" w:hAnsi="Arial" w:cs="Arial"/>
        </w:rPr>
        <w:t xml:space="preserve">hrázky s </w:t>
      </w:r>
      <w:proofErr w:type="spellStart"/>
      <w:r w:rsidRPr="00A4342C">
        <w:rPr>
          <w:rFonts w:ascii="Arial" w:hAnsi="Arial" w:cs="Arial"/>
        </w:rPr>
        <w:t>geotextílií</w:t>
      </w:r>
      <w:proofErr w:type="spellEnd"/>
      <w:r w:rsidRPr="00A4342C">
        <w:rPr>
          <w:rFonts w:ascii="Arial" w:hAnsi="Arial" w:cs="Arial"/>
        </w:rPr>
        <w:t xml:space="preserve"> nebo jejich kombinací = </w:t>
      </w:r>
      <w:r w:rsidRPr="00A4342C">
        <w:rPr>
          <w:rFonts w:ascii="Arial" w:hAnsi="Arial" w:cs="Arial"/>
          <w:b/>
          <w:bCs/>
        </w:rPr>
        <w:t>zásadní je pevné založení pod substrát</w:t>
      </w:r>
      <w:r w:rsidRPr="00A4342C">
        <w:rPr>
          <w:rFonts w:ascii="Arial" w:hAnsi="Arial" w:cs="Arial"/>
        </w:rPr>
        <w:t xml:space="preserve">. </w:t>
      </w:r>
      <w:r w:rsidRPr="00A4342C">
        <w:rPr>
          <w:rFonts w:ascii="Arial" w:hAnsi="Arial" w:cs="Arial"/>
          <w:b/>
          <w:bCs/>
        </w:rPr>
        <w:t>Bariéry</w:t>
      </w:r>
    </w:p>
    <w:p w14:paraId="4F46855B" w14:textId="118887E2" w:rsidR="00A4342C" w:rsidRPr="00A4342C" w:rsidRDefault="00A4342C" w:rsidP="00A4342C">
      <w:pPr>
        <w:tabs>
          <w:tab w:val="left" w:pos="851"/>
        </w:tabs>
        <w:autoSpaceDE w:val="0"/>
        <w:autoSpaceDN w:val="0"/>
        <w:adjustRightInd w:val="0"/>
        <w:spacing w:before="120" w:after="120" w:line="360" w:lineRule="auto"/>
        <w:jc w:val="both"/>
        <w:rPr>
          <w:rFonts w:ascii="Arial" w:hAnsi="Arial" w:cs="Arial"/>
          <w:b/>
          <w:bCs/>
        </w:rPr>
      </w:pPr>
      <w:r w:rsidRPr="00A4342C">
        <w:rPr>
          <w:rFonts w:ascii="Arial" w:hAnsi="Arial" w:cs="Arial"/>
          <w:b/>
          <w:bCs/>
        </w:rPr>
        <w:t>je třeba zhotovit bezprostředně po posledním záchranném odlovu ryb.</w:t>
      </w:r>
    </w:p>
    <w:p w14:paraId="4B3731B8"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10) Aby nedocházelo k výraznějšímu narušování přirozeného dna a zakalování vody, musí být</w:t>
      </w:r>
    </w:p>
    <w:p w14:paraId="1F7B3903" w14:textId="77777777" w:rsid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b/>
          <w:bCs/>
        </w:rPr>
        <w:t>pohyb techniky ve vodním toku omezen na minimum</w:t>
      </w:r>
      <w:r w:rsidRPr="00A4342C">
        <w:rPr>
          <w:rFonts w:ascii="Arial" w:hAnsi="Arial" w:cs="Arial"/>
        </w:rPr>
        <w:t>.</w:t>
      </w:r>
    </w:p>
    <w:p w14:paraId="175A629D" w14:textId="77777777" w:rsidR="00A4342C" w:rsidRPr="00A4342C" w:rsidRDefault="00A4342C" w:rsidP="00A4342C">
      <w:pPr>
        <w:autoSpaceDE w:val="0"/>
        <w:autoSpaceDN w:val="0"/>
        <w:adjustRightInd w:val="0"/>
        <w:spacing w:line="360" w:lineRule="auto"/>
        <w:jc w:val="both"/>
        <w:rPr>
          <w:rFonts w:ascii="Arial" w:hAnsi="Arial" w:cs="Arial"/>
        </w:rPr>
      </w:pPr>
    </w:p>
    <w:p w14:paraId="5546E169"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 xml:space="preserve">11) S ohledem na ochranu vodních živočichů a makrofyt </w:t>
      </w:r>
      <w:r w:rsidRPr="00A4342C">
        <w:rPr>
          <w:rFonts w:ascii="Arial" w:hAnsi="Arial" w:cs="Arial"/>
          <w:b/>
          <w:bCs/>
        </w:rPr>
        <w:t xml:space="preserve">nesmí být dno toku </w:t>
      </w:r>
      <w:r w:rsidRPr="00A4342C">
        <w:rPr>
          <w:rFonts w:ascii="Arial" w:hAnsi="Arial" w:cs="Arial"/>
        </w:rPr>
        <w:t>stavebními pracemi</w:t>
      </w:r>
    </w:p>
    <w:p w14:paraId="1B425143"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b/>
          <w:bCs/>
        </w:rPr>
        <w:t xml:space="preserve">ve větší míře zasaženo </w:t>
      </w:r>
      <w:r w:rsidRPr="00A4342C">
        <w:rPr>
          <w:rFonts w:ascii="Arial" w:hAnsi="Arial" w:cs="Arial"/>
        </w:rPr>
        <w:t>(přerovnáno / přehrabáno). Dno toku bude mít po ukončení</w:t>
      </w:r>
    </w:p>
    <w:p w14:paraId="5A344231" w14:textId="56A84039"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plánované akce přírodní charakter, tj. bude di</w:t>
      </w:r>
      <w:r w:rsidR="00DD0436">
        <w:rPr>
          <w:rFonts w:ascii="Arial" w:hAnsi="Arial" w:cs="Arial"/>
        </w:rPr>
        <w:t xml:space="preserve">verzifikováno, s různým </w:t>
      </w:r>
      <w:proofErr w:type="gramStart"/>
      <w:r w:rsidR="00DD0436">
        <w:rPr>
          <w:rFonts w:ascii="Arial" w:hAnsi="Arial" w:cs="Arial"/>
        </w:rPr>
        <w:t>sklonem</w:t>
      </w:r>
      <w:r w:rsidRPr="00A4342C">
        <w:rPr>
          <w:rFonts w:ascii="Arial" w:hAnsi="Arial" w:cs="Arial"/>
        </w:rPr>
        <w:t xml:space="preserve"> s</w:t>
      </w:r>
      <w:r w:rsidR="00DD0436">
        <w:rPr>
          <w:rFonts w:ascii="Arial" w:hAnsi="Arial" w:cs="Arial"/>
        </w:rPr>
        <w:t> </w:t>
      </w:r>
      <w:r w:rsidRPr="00A4342C">
        <w:rPr>
          <w:rFonts w:ascii="Arial" w:hAnsi="Arial" w:cs="Arial"/>
        </w:rPr>
        <w:t>různě</w:t>
      </w:r>
      <w:proofErr w:type="gramEnd"/>
      <w:r w:rsidR="00DD0436">
        <w:rPr>
          <w:rFonts w:ascii="Arial" w:hAnsi="Arial" w:cs="Arial"/>
        </w:rPr>
        <w:t xml:space="preserve"> </w:t>
      </w:r>
    </w:p>
    <w:p w14:paraId="21DC3D40"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hlubokými místy. V případě, že dno předmětného úseku vodního toku bude následkem</w:t>
      </w:r>
    </w:p>
    <w:p w14:paraId="192685DC"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 xml:space="preserve">předloženého záměru z větší části homogenizováno, bude po ukončení stavby upraveno </w:t>
      </w:r>
      <w:proofErr w:type="gramStart"/>
      <w:r w:rsidRPr="00A4342C">
        <w:rPr>
          <w:rFonts w:ascii="Arial" w:hAnsi="Arial" w:cs="Arial"/>
        </w:rPr>
        <w:t>do</w:t>
      </w:r>
      <w:proofErr w:type="gramEnd"/>
    </w:p>
    <w:p w14:paraId="75EA18F1" w14:textId="77777777" w:rsidR="00A4342C" w:rsidRPr="00A4342C" w:rsidRDefault="00A4342C" w:rsidP="00A4342C">
      <w:pPr>
        <w:autoSpaceDE w:val="0"/>
        <w:autoSpaceDN w:val="0"/>
        <w:adjustRightInd w:val="0"/>
        <w:spacing w:line="360" w:lineRule="auto"/>
        <w:jc w:val="both"/>
        <w:rPr>
          <w:rFonts w:ascii="Arial" w:hAnsi="Arial" w:cs="Arial"/>
          <w:b/>
          <w:bCs/>
        </w:rPr>
      </w:pPr>
      <w:r w:rsidRPr="00A4342C">
        <w:rPr>
          <w:rFonts w:ascii="Arial" w:hAnsi="Arial" w:cs="Arial"/>
        </w:rPr>
        <w:t xml:space="preserve">přírodě blízkého stavu (posoudí Správa). </w:t>
      </w:r>
      <w:r w:rsidRPr="00A4342C">
        <w:rPr>
          <w:rFonts w:ascii="Arial" w:hAnsi="Arial" w:cs="Arial"/>
          <w:b/>
          <w:bCs/>
        </w:rPr>
        <w:t>Předmětné úseky budou opatřeny takovými</w:t>
      </w:r>
    </w:p>
    <w:p w14:paraId="30CBD574"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b/>
          <w:bCs/>
        </w:rPr>
        <w:t xml:space="preserve">přírodními prvky, které zajistí jejich heterogenitu </w:t>
      </w:r>
      <w:r w:rsidRPr="00A4342C">
        <w:rPr>
          <w:rFonts w:ascii="Arial" w:hAnsi="Arial" w:cs="Arial"/>
        </w:rPr>
        <w:t>(solitérní kameny-balvany v toku, větve</w:t>
      </w:r>
    </w:p>
    <w:p w14:paraId="16C89F61"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 xml:space="preserve">zatížené kameny ve vodním toku apod.). Umístění a druh kompenzačního opatření </w:t>
      </w:r>
      <w:proofErr w:type="gramStart"/>
      <w:r w:rsidRPr="00A4342C">
        <w:rPr>
          <w:rFonts w:ascii="Arial" w:hAnsi="Arial" w:cs="Arial"/>
        </w:rPr>
        <w:t>bude</w:t>
      </w:r>
      <w:proofErr w:type="gramEnd"/>
    </w:p>
    <w:p w14:paraId="299716B8" w14:textId="77777777" w:rsid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předem konzultován se Správou.</w:t>
      </w:r>
    </w:p>
    <w:p w14:paraId="0185D0C5" w14:textId="77777777" w:rsidR="00A4342C" w:rsidRPr="00A4342C" w:rsidRDefault="00A4342C" w:rsidP="00A4342C">
      <w:pPr>
        <w:autoSpaceDE w:val="0"/>
        <w:autoSpaceDN w:val="0"/>
        <w:adjustRightInd w:val="0"/>
        <w:spacing w:line="360" w:lineRule="auto"/>
        <w:jc w:val="both"/>
        <w:rPr>
          <w:rFonts w:ascii="Arial" w:hAnsi="Arial" w:cs="Arial"/>
        </w:rPr>
      </w:pPr>
    </w:p>
    <w:p w14:paraId="244F5974"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12) V rámci potravních nároků ledňáčka říčního bude během terénních prací v korytu řeky vytvořen</w:t>
      </w:r>
    </w:p>
    <w:p w14:paraId="13276AFE"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b/>
          <w:bCs/>
        </w:rPr>
        <w:t>derivační obtok stavby</w:t>
      </w:r>
      <w:r w:rsidRPr="00A4342C">
        <w:rPr>
          <w:rFonts w:ascii="Arial" w:hAnsi="Arial" w:cs="Arial"/>
        </w:rPr>
        <w:t>, aby tak nedocházelo k dlouhodobému zakalování toku.</w:t>
      </w:r>
    </w:p>
    <w:p w14:paraId="6A40606C"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 xml:space="preserve">13) Žadatel stanoví </w:t>
      </w:r>
      <w:r w:rsidRPr="00A4342C">
        <w:rPr>
          <w:rFonts w:ascii="Arial" w:hAnsi="Arial" w:cs="Arial"/>
          <w:b/>
          <w:bCs/>
        </w:rPr>
        <w:t>odborný biologický dozor</w:t>
      </w:r>
      <w:r w:rsidRPr="00A4342C">
        <w:rPr>
          <w:rFonts w:ascii="Arial" w:hAnsi="Arial" w:cs="Arial"/>
        </w:rPr>
        <w:t>, který zajistí správnou realizaci opatření ve vztahu</w:t>
      </w:r>
    </w:p>
    <w:p w14:paraId="42BFFA62"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k ochraně výše uvedených ZCHDŽ, a který bude pravidelně kontrolovat stav prováděných</w:t>
      </w:r>
    </w:p>
    <w:p w14:paraId="59F551B3"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zásahů do přírodní složky a případného narušování biotopů zvláště chráněných druhů. Tento</w:t>
      </w:r>
    </w:p>
    <w:p w14:paraId="334C2089"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dozor povede písemné záznamy o zásazích, četnosti kontrol a činnosti firmy provádějící</w:t>
      </w:r>
    </w:p>
    <w:p w14:paraId="0A88FFD0"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stavební práce. Zápisy z kontrol budou Správě společně s fotodokumentací zasílány nejpozději</w:t>
      </w:r>
    </w:p>
    <w:p w14:paraId="44CA9273" w14:textId="07468062" w:rsid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do 10 dnů od provedené kontroly na e-mail.</w:t>
      </w:r>
    </w:p>
    <w:p w14:paraId="36B7D285" w14:textId="77777777" w:rsidR="00A4342C" w:rsidRPr="00A4342C" w:rsidRDefault="00A4342C" w:rsidP="00A4342C">
      <w:pPr>
        <w:autoSpaceDE w:val="0"/>
        <w:autoSpaceDN w:val="0"/>
        <w:adjustRightInd w:val="0"/>
        <w:spacing w:line="360" w:lineRule="auto"/>
        <w:jc w:val="both"/>
        <w:rPr>
          <w:rFonts w:ascii="Arial" w:hAnsi="Arial" w:cs="Arial"/>
        </w:rPr>
      </w:pPr>
    </w:p>
    <w:p w14:paraId="2A610EFC" w14:textId="77777777" w:rsidR="00A4342C" w:rsidRPr="00A4342C" w:rsidRDefault="00A4342C" w:rsidP="00A4342C">
      <w:pPr>
        <w:autoSpaceDE w:val="0"/>
        <w:autoSpaceDN w:val="0"/>
        <w:adjustRightInd w:val="0"/>
        <w:spacing w:line="360" w:lineRule="auto"/>
        <w:jc w:val="both"/>
        <w:rPr>
          <w:rFonts w:ascii="Arial" w:hAnsi="Arial" w:cs="Arial"/>
          <w:b/>
          <w:bCs/>
        </w:rPr>
      </w:pPr>
      <w:r w:rsidRPr="00A4342C">
        <w:rPr>
          <w:rFonts w:ascii="Arial" w:hAnsi="Arial" w:cs="Arial"/>
        </w:rPr>
        <w:t xml:space="preserve">14) </w:t>
      </w:r>
      <w:r w:rsidRPr="00A4342C">
        <w:rPr>
          <w:rFonts w:ascii="Arial" w:hAnsi="Arial" w:cs="Arial"/>
          <w:b/>
          <w:bCs/>
        </w:rPr>
        <w:t>V případě výskytu výše uvedených zvláště chráněných či evropsky významných</w:t>
      </w:r>
    </w:p>
    <w:p w14:paraId="68889EC7"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b/>
          <w:bCs/>
        </w:rPr>
        <w:t>živočichů v průběhu stavebních prací</w:t>
      </w:r>
      <w:r w:rsidRPr="00A4342C">
        <w:rPr>
          <w:rFonts w:ascii="Arial" w:hAnsi="Arial" w:cs="Arial"/>
        </w:rPr>
        <w:t>, bude tato skutečnost oznámena nejdříve Správě</w:t>
      </w:r>
    </w:p>
    <w:p w14:paraId="5C403233" w14:textId="77777777" w:rsid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lastRenderedPageBreak/>
        <w:t xml:space="preserve">a poté bude zajištěn jejich </w:t>
      </w:r>
      <w:r w:rsidRPr="00A4342C">
        <w:rPr>
          <w:rFonts w:ascii="Arial" w:hAnsi="Arial" w:cs="Arial"/>
          <w:b/>
          <w:bCs/>
        </w:rPr>
        <w:t>transfer do náhradní lokality</w:t>
      </w:r>
      <w:r w:rsidRPr="00A4342C">
        <w:rPr>
          <w:rFonts w:ascii="Arial" w:hAnsi="Arial" w:cs="Arial"/>
        </w:rPr>
        <w:t>, kterou stanoví Správa.</w:t>
      </w:r>
    </w:p>
    <w:p w14:paraId="45140485" w14:textId="77777777" w:rsidR="00A4342C" w:rsidRPr="00A4342C" w:rsidRDefault="00A4342C" w:rsidP="00A4342C">
      <w:pPr>
        <w:autoSpaceDE w:val="0"/>
        <w:autoSpaceDN w:val="0"/>
        <w:adjustRightInd w:val="0"/>
        <w:spacing w:line="360" w:lineRule="auto"/>
        <w:jc w:val="both"/>
        <w:rPr>
          <w:rFonts w:ascii="Arial" w:hAnsi="Arial" w:cs="Arial"/>
        </w:rPr>
      </w:pPr>
    </w:p>
    <w:p w14:paraId="25D2BCAD"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15) Záchranný odchyt a transfer zvláště chráněného druhu může na základě této výjimky provádět</w:t>
      </w:r>
    </w:p>
    <w:p w14:paraId="209CECC6"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pouze odborně způsobilá osoba nebo organizace. O termínu záchranného odchytu a transferu</w:t>
      </w:r>
    </w:p>
    <w:p w14:paraId="3F343D0C" w14:textId="77777777" w:rsidR="00A4342C" w:rsidRPr="00A4342C" w:rsidRDefault="00A4342C" w:rsidP="00A4342C">
      <w:pPr>
        <w:autoSpaceDE w:val="0"/>
        <w:autoSpaceDN w:val="0"/>
        <w:adjustRightInd w:val="0"/>
        <w:spacing w:line="360" w:lineRule="auto"/>
        <w:jc w:val="both"/>
        <w:rPr>
          <w:rFonts w:ascii="Arial" w:hAnsi="Arial" w:cs="Arial"/>
          <w:b/>
          <w:bCs/>
        </w:rPr>
      </w:pPr>
      <w:r w:rsidRPr="00A4342C">
        <w:rPr>
          <w:rFonts w:ascii="Arial" w:hAnsi="Arial" w:cs="Arial"/>
        </w:rPr>
        <w:t xml:space="preserve">a osobě/organizaci, která je provede, musí být Správa min. </w:t>
      </w:r>
      <w:r w:rsidRPr="00A4342C">
        <w:rPr>
          <w:rFonts w:ascii="Arial" w:hAnsi="Arial" w:cs="Arial"/>
          <w:b/>
          <w:bCs/>
        </w:rPr>
        <w:t>5 pracovních dnů předem</w:t>
      </w:r>
    </w:p>
    <w:p w14:paraId="5216DC63"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b/>
          <w:bCs/>
        </w:rPr>
        <w:t xml:space="preserve">písemně (postačí e-mailem) informována. </w:t>
      </w:r>
      <w:r w:rsidRPr="00A4342C">
        <w:rPr>
          <w:rFonts w:ascii="Arial" w:hAnsi="Arial" w:cs="Arial"/>
        </w:rPr>
        <w:t>Zpráva obsahující záznamy o druhu, počtu kusů</w:t>
      </w:r>
    </w:p>
    <w:p w14:paraId="52119270" w14:textId="77777777" w:rsid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 xml:space="preserve">a </w:t>
      </w:r>
      <w:proofErr w:type="gramStart"/>
      <w:r w:rsidRPr="00A4342C">
        <w:rPr>
          <w:rFonts w:ascii="Arial" w:hAnsi="Arial" w:cs="Arial"/>
        </w:rPr>
        <w:t>místě</w:t>
      </w:r>
      <w:proofErr w:type="gramEnd"/>
      <w:r w:rsidRPr="00A4342C">
        <w:rPr>
          <w:rFonts w:ascii="Arial" w:hAnsi="Arial" w:cs="Arial"/>
        </w:rPr>
        <w:t xml:space="preserve"> transferu bude Správě předána po skončení plánované akce na výše uvedený email.</w:t>
      </w:r>
    </w:p>
    <w:p w14:paraId="2BFE31BE" w14:textId="77777777" w:rsidR="00A4342C" w:rsidRPr="00A4342C" w:rsidRDefault="00A4342C" w:rsidP="00A4342C">
      <w:pPr>
        <w:autoSpaceDE w:val="0"/>
        <w:autoSpaceDN w:val="0"/>
        <w:adjustRightInd w:val="0"/>
        <w:spacing w:line="360" w:lineRule="auto"/>
        <w:jc w:val="both"/>
        <w:rPr>
          <w:rFonts w:ascii="Arial" w:hAnsi="Arial" w:cs="Arial"/>
        </w:rPr>
      </w:pPr>
    </w:p>
    <w:p w14:paraId="072BAFAD"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16) V případě nálezu jiných než uvedených zvláště chráněných či evropsky významných druhů</w:t>
      </w:r>
    </w:p>
    <w:p w14:paraId="31FF4349" w14:textId="77777777" w:rsid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živočichů je třeba ihned informovat Správu.</w:t>
      </w:r>
    </w:p>
    <w:p w14:paraId="51C70E2E" w14:textId="77777777" w:rsidR="00A4342C" w:rsidRPr="00A4342C" w:rsidRDefault="00A4342C" w:rsidP="00A4342C">
      <w:pPr>
        <w:autoSpaceDE w:val="0"/>
        <w:autoSpaceDN w:val="0"/>
        <w:adjustRightInd w:val="0"/>
        <w:spacing w:line="360" w:lineRule="auto"/>
        <w:jc w:val="both"/>
        <w:rPr>
          <w:rFonts w:ascii="Arial" w:hAnsi="Arial" w:cs="Arial"/>
        </w:rPr>
      </w:pPr>
    </w:p>
    <w:p w14:paraId="28C50D48" w14:textId="77777777" w:rsidR="00A4342C" w:rsidRPr="00A4342C" w:rsidRDefault="00A4342C" w:rsidP="00A4342C">
      <w:pPr>
        <w:autoSpaceDE w:val="0"/>
        <w:autoSpaceDN w:val="0"/>
        <w:adjustRightInd w:val="0"/>
        <w:spacing w:line="360" w:lineRule="auto"/>
        <w:jc w:val="both"/>
        <w:rPr>
          <w:rFonts w:ascii="Arial" w:hAnsi="Arial" w:cs="Arial"/>
          <w:i/>
          <w:iCs/>
        </w:rPr>
      </w:pPr>
      <w:r w:rsidRPr="00A4342C">
        <w:rPr>
          <w:rFonts w:ascii="Arial" w:hAnsi="Arial" w:cs="Arial"/>
        </w:rPr>
        <w:t>17) V souvislosti s výskytem zvláště chráněných druhů rostlin, ohrožené bledule jarní (</w:t>
      </w:r>
      <w:proofErr w:type="spellStart"/>
      <w:r w:rsidRPr="00A4342C">
        <w:rPr>
          <w:rFonts w:ascii="Arial" w:hAnsi="Arial" w:cs="Arial"/>
          <w:i/>
          <w:iCs/>
        </w:rPr>
        <w:t>Leucojum</w:t>
      </w:r>
      <w:proofErr w:type="spellEnd"/>
    </w:p>
    <w:p w14:paraId="2A9B3AC1" w14:textId="77777777" w:rsidR="00A4342C" w:rsidRPr="00A4342C" w:rsidRDefault="00A4342C" w:rsidP="00A4342C">
      <w:pPr>
        <w:autoSpaceDE w:val="0"/>
        <w:autoSpaceDN w:val="0"/>
        <w:adjustRightInd w:val="0"/>
        <w:spacing w:line="360" w:lineRule="auto"/>
        <w:jc w:val="both"/>
        <w:rPr>
          <w:rFonts w:ascii="Arial" w:hAnsi="Arial" w:cs="Arial"/>
        </w:rPr>
      </w:pPr>
      <w:proofErr w:type="spellStart"/>
      <w:r w:rsidRPr="00A4342C">
        <w:rPr>
          <w:rFonts w:ascii="Arial" w:hAnsi="Arial" w:cs="Arial"/>
          <w:i/>
          <w:iCs/>
        </w:rPr>
        <w:t>vernum</w:t>
      </w:r>
      <w:proofErr w:type="spellEnd"/>
      <w:r w:rsidRPr="00A4342C">
        <w:rPr>
          <w:rFonts w:ascii="Arial" w:hAnsi="Arial" w:cs="Arial"/>
        </w:rPr>
        <w:t>) a sněženky předjarní (</w:t>
      </w:r>
      <w:proofErr w:type="spellStart"/>
      <w:r w:rsidRPr="00A4342C">
        <w:rPr>
          <w:rFonts w:ascii="Arial" w:hAnsi="Arial" w:cs="Arial"/>
          <w:i/>
          <w:iCs/>
        </w:rPr>
        <w:t>Galanthus</w:t>
      </w:r>
      <w:proofErr w:type="spellEnd"/>
      <w:r w:rsidRPr="00A4342C">
        <w:rPr>
          <w:rFonts w:ascii="Arial" w:hAnsi="Arial" w:cs="Arial"/>
          <w:i/>
          <w:iCs/>
        </w:rPr>
        <w:t xml:space="preserve"> </w:t>
      </w:r>
      <w:proofErr w:type="spellStart"/>
      <w:r w:rsidRPr="00A4342C">
        <w:rPr>
          <w:rFonts w:ascii="Arial" w:hAnsi="Arial" w:cs="Arial"/>
          <w:i/>
          <w:iCs/>
        </w:rPr>
        <w:t>nivalis</w:t>
      </w:r>
      <w:proofErr w:type="spellEnd"/>
      <w:r w:rsidRPr="00A4342C">
        <w:rPr>
          <w:rFonts w:ascii="Arial" w:hAnsi="Arial" w:cs="Arial"/>
        </w:rPr>
        <w:t>), na levém břehu Kamenice, p. p. č. 1649/1</w:t>
      </w:r>
    </w:p>
    <w:p w14:paraId="2029CF6A"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(pozemek v majetku ČR, správce toku Povodí Ohře, s. p.), bude na této parcele realizován</w:t>
      </w:r>
    </w:p>
    <w:p w14:paraId="7F06CC0D"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 xml:space="preserve">přístup na staveniště pouze v jednom místě v blízkosti ř. km 14,340 00, v návaznosti </w:t>
      </w:r>
      <w:proofErr w:type="gramStart"/>
      <w:r w:rsidRPr="00A4342C">
        <w:rPr>
          <w:rFonts w:ascii="Arial" w:hAnsi="Arial" w:cs="Arial"/>
        </w:rPr>
        <w:t>na</w:t>
      </w:r>
      <w:proofErr w:type="gramEnd"/>
    </w:p>
    <w:p w14:paraId="42CF17EB"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pozemkovou parcelu č. 1649/32 (pozemek v majetku ČR, správce toku Povodí Ohře, s. p.),</w:t>
      </w:r>
    </w:p>
    <w:p w14:paraId="1DD55C54"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a to tak, aby nebyly zatěžovány břehy toku a nedošlo k poškození výše uvedených</w:t>
      </w:r>
    </w:p>
    <w:p w14:paraId="1D43C0B5"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 xml:space="preserve">chráněných druhů rostlin. </w:t>
      </w:r>
      <w:r w:rsidRPr="00A4342C">
        <w:rPr>
          <w:rFonts w:ascii="Arial" w:hAnsi="Arial" w:cs="Arial"/>
          <w:b/>
          <w:bCs/>
        </w:rPr>
        <w:t xml:space="preserve">Vstup do koryta řeky Kamenice je v PD, </w:t>
      </w:r>
      <w:proofErr w:type="gramStart"/>
      <w:r w:rsidRPr="00A4342C">
        <w:rPr>
          <w:rFonts w:ascii="Arial" w:hAnsi="Arial" w:cs="Arial"/>
        </w:rPr>
        <w:t>C.3.</w:t>
      </w:r>
      <w:proofErr w:type="gramEnd"/>
      <w:r w:rsidRPr="00A4342C">
        <w:rPr>
          <w:rFonts w:ascii="Arial" w:hAnsi="Arial" w:cs="Arial"/>
        </w:rPr>
        <w:t xml:space="preserve"> Koordinační situační</w:t>
      </w:r>
    </w:p>
    <w:p w14:paraId="4B44B074" w14:textId="77777777" w:rsid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 xml:space="preserve">výkres stavby, </w:t>
      </w:r>
      <w:r w:rsidRPr="00A4342C">
        <w:rPr>
          <w:rFonts w:ascii="Arial" w:hAnsi="Arial" w:cs="Arial"/>
          <w:b/>
          <w:bCs/>
        </w:rPr>
        <w:t xml:space="preserve">vyznačen červenou šipkou </w:t>
      </w:r>
      <w:r w:rsidRPr="00A4342C">
        <w:rPr>
          <w:rFonts w:ascii="Arial" w:hAnsi="Arial" w:cs="Arial"/>
        </w:rPr>
        <w:t>(viz přílohu A tohoto rozhodnutí).</w:t>
      </w:r>
    </w:p>
    <w:p w14:paraId="5C77D17A" w14:textId="77777777" w:rsidR="00A4342C" w:rsidRPr="00A4342C" w:rsidRDefault="00A4342C" w:rsidP="00A4342C">
      <w:pPr>
        <w:autoSpaceDE w:val="0"/>
        <w:autoSpaceDN w:val="0"/>
        <w:adjustRightInd w:val="0"/>
        <w:spacing w:line="360" w:lineRule="auto"/>
        <w:jc w:val="both"/>
        <w:rPr>
          <w:rFonts w:ascii="Arial" w:hAnsi="Arial" w:cs="Arial"/>
        </w:rPr>
      </w:pPr>
    </w:p>
    <w:p w14:paraId="25321DAC"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 xml:space="preserve">18) </w:t>
      </w:r>
      <w:r w:rsidRPr="00A4342C">
        <w:rPr>
          <w:rFonts w:ascii="Arial" w:hAnsi="Arial" w:cs="Arial"/>
          <w:b/>
          <w:bCs/>
        </w:rPr>
        <w:t xml:space="preserve">Dočasná </w:t>
      </w:r>
      <w:proofErr w:type="spellStart"/>
      <w:r w:rsidRPr="00A4342C">
        <w:rPr>
          <w:rFonts w:ascii="Arial" w:hAnsi="Arial" w:cs="Arial"/>
          <w:b/>
          <w:bCs/>
        </w:rPr>
        <w:t>deponie</w:t>
      </w:r>
      <w:proofErr w:type="spellEnd"/>
      <w:r w:rsidRPr="00A4342C">
        <w:rPr>
          <w:rFonts w:ascii="Arial" w:hAnsi="Arial" w:cs="Arial"/>
          <w:b/>
          <w:bCs/>
        </w:rPr>
        <w:t xml:space="preserve"> materiálu bude realizována na pozemku p. č. 362. </w:t>
      </w:r>
      <w:r w:rsidRPr="00A4342C">
        <w:rPr>
          <w:rFonts w:ascii="Arial" w:hAnsi="Arial" w:cs="Arial"/>
        </w:rPr>
        <w:t>Terénní úpravy</w:t>
      </w:r>
    </w:p>
    <w:p w14:paraId="0EA9068F"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budou maximálně šetrné k bezprostřednímu okolí staveniště a k výskytu chráněných druhů.</w:t>
      </w:r>
    </w:p>
    <w:p w14:paraId="056D62D6"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Veškeré manipulační pruhy, přístupové cesty a plochy určené pro pohyb stavební techniky</w:t>
      </w:r>
    </w:p>
    <w:p w14:paraId="3DD191F0" w14:textId="507558C6" w:rsidR="00A4342C" w:rsidRPr="00A4342C" w:rsidRDefault="00A4342C" w:rsidP="00A4342C">
      <w:pPr>
        <w:tabs>
          <w:tab w:val="left" w:pos="851"/>
        </w:tabs>
        <w:autoSpaceDE w:val="0"/>
        <w:autoSpaceDN w:val="0"/>
        <w:adjustRightInd w:val="0"/>
        <w:spacing w:before="120" w:after="120" w:line="360" w:lineRule="auto"/>
        <w:jc w:val="both"/>
        <w:rPr>
          <w:rFonts w:ascii="Arial" w:hAnsi="Arial" w:cs="Arial"/>
        </w:rPr>
      </w:pPr>
      <w:r w:rsidRPr="00A4342C">
        <w:rPr>
          <w:rFonts w:ascii="Arial" w:hAnsi="Arial" w:cs="Arial"/>
        </w:rPr>
        <w:t>budou po dokončení stavby uvedeny do původního stavu.</w:t>
      </w:r>
    </w:p>
    <w:p w14:paraId="282DDCDB" w14:textId="77777777" w:rsidR="00A4342C" w:rsidRPr="00A4342C" w:rsidRDefault="00A4342C" w:rsidP="00A4342C">
      <w:pPr>
        <w:autoSpaceDE w:val="0"/>
        <w:autoSpaceDN w:val="0"/>
        <w:adjustRightInd w:val="0"/>
        <w:spacing w:line="360" w:lineRule="auto"/>
        <w:jc w:val="both"/>
        <w:rPr>
          <w:rFonts w:ascii="Arial" w:hAnsi="Arial" w:cs="Arial"/>
          <w:b/>
          <w:bCs/>
        </w:rPr>
      </w:pPr>
      <w:r w:rsidRPr="00A4342C">
        <w:rPr>
          <w:rFonts w:ascii="Arial" w:hAnsi="Arial" w:cs="Arial"/>
        </w:rPr>
        <w:t xml:space="preserve">19) </w:t>
      </w:r>
      <w:r w:rsidRPr="00A4342C">
        <w:rPr>
          <w:rFonts w:ascii="Arial" w:hAnsi="Arial" w:cs="Arial"/>
          <w:b/>
          <w:bCs/>
        </w:rPr>
        <w:t>Žadatel je povinen zaslat podmínky této výjimky firmě realizující stavební práce</w:t>
      </w:r>
    </w:p>
    <w:p w14:paraId="027E8605"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b/>
          <w:bCs/>
        </w:rPr>
        <w:t>a odborně způsobilé osobě nebo organizaci</w:t>
      </w:r>
      <w:r w:rsidRPr="00A4342C">
        <w:rPr>
          <w:rFonts w:ascii="Arial" w:hAnsi="Arial" w:cs="Arial"/>
        </w:rPr>
        <w:t>, která bude provádět biologický dozor</w:t>
      </w:r>
    </w:p>
    <w:p w14:paraId="4AE813BB" w14:textId="77777777" w:rsid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a záchranný transfer ryb (např. Český rybářský svaz).</w:t>
      </w:r>
    </w:p>
    <w:p w14:paraId="7BAC1C32" w14:textId="77777777" w:rsidR="00A4342C" w:rsidRPr="00A4342C" w:rsidRDefault="00A4342C" w:rsidP="00A4342C">
      <w:pPr>
        <w:autoSpaceDE w:val="0"/>
        <w:autoSpaceDN w:val="0"/>
        <w:adjustRightInd w:val="0"/>
        <w:spacing w:line="360" w:lineRule="auto"/>
        <w:jc w:val="both"/>
        <w:rPr>
          <w:rFonts w:ascii="Arial" w:hAnsi="Arial" w:cs="Arial"/>
        </w:rPr>
      </w:pPr>
    </w:p>
    <w:p w14:paraId="4449C354"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20) Veškerý materiál musí být odvezen mimo okolí vodního toku, a to v souladu se zákonem</w:t>
      </w:r>
    </w:p>
    <w:p w14:paraId="5CD7488D"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č. 185/2001 Sb., o odpadech a o změně některých dalších zákonů, ve znění pozdějších</w:t>
      </w:r>
    </w:p>
    <w:p w14:paraId="4A073DA9" w14:textId="77777777" w:rsid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předpisů. Je zakázáno deponovat materiál v korytě toku.</w:t>
      </w:r>
    </w:p>
    <w:p w14:paraId="14C29311" w14:textId="77777777" w:rsidR="00A4342C" w:rsidRPr="00A4342C" w:rsidRDefault="00A4342C" w:rsidP="00A4342C">
      <w:pPr>
        <w:autoSpaceDE w:val="0"/>
        <w:autoSpaceDN w:val="0"/>
        <w:adjustRightInd w:val="0"/>
        <w:spacing w:line="360" w:lineRule="auto"/>
        <w:jc w:val="both"/>
        <w:rPr>
          <w:rFonts w:ascii="Arial" w:hAnsi="Arial" w:cs="Arial"/>
        </w:rPr>
      </w:pPr>
    </w:p>
    <w:p w14:paraId="12D56094" w14:textId="77777777" w:rsidR="00A4342C" w:rsidRPr="00A4342C" w:rsidRDefault="00A4342C" w:rsidP="00A4342C">
      <w:pPr>
        <w:autoSpaceDE w:val="0"/>
        <w:autoSpaceDN w:val="0"/>
        <w:adjustRightInd w:val="0"/>
        <w:spacing w:line="360" w:lineRule="auto"/>
        <w:jc w:val="both"/>
        <w:rPr>
          <w:rFonts w:ascii="Arial" w:hAnsi="Arial" w:cs="Arial"/>
          <w:b/>
          <w:bCs/>
        </w:rPr>
      </w:pPr>
      <w:r w:rsidRPr="00A4342C">
        <w:rPr>
          <w:rFonts w:ascii="Arial" w:hAnsi="Arial" w:cs="Arial"/>
        </w:rPr>
        <w:t xml:space="preserve">21) </w:t>
      </w:r>
      <w:r w:rsidRPr="00A4342C">
        <w:rPr>
          <w:rFonts w:ascii="Arial" w:hAnsi="Arial" w:cs="Arial"/>
          <w:b/>
          <w:bCs/>
        </w:rPr>
        <w:t>Bude splněno všech 8 bodů, na kterých se Správa s žadatelem dohodla během</w:t>
      </w:r>
    </w:p>
    <w:p w14:paraId="1EE6BBA0" w14:textId="77777777" w:rsid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b/>
          <w:bCs/>
        </w:rPr>
        <w:t xml:space="preserve">místního šetření ze dne 6. 12. 2018 v místě stavby </w:t>
      </w:r>
      <w:r w:rsidRPr="00A4342C">
        <w:rPr>
          <w:rFonts w:ascii="Arial" w:hAnsi="Arial" w:cs="Arial"/>
        </w:rPr>
        <w:t>(viz přílohu C tohoto rozhodnutí).</w:t>
      </w:r>
    </w:p>
    <w:p w14:paraId="0790B20B" w14:textId="77777777" w:rsidR="00A4342C" w:rsidRPr="00A4342C" w:rsidRDefault="00A4342C" w:rsidP="00A4342C">
      <w:pPr>
        <w:autoSpaceDE w:val="0"/>
        <w:autoSpaceDN w:val="0"/>
        <w:adjustRightInd w:val="0"/>
        <w:spacing w:line="360" w:lineRule="auto"/>
        <w:jc w:val="both"/>
        <w:rPr>
          <w:rFonts w:ascii="Arial" w:hAnsi="Arial" w:cs="Arial"/>
        </w:rPr>
      </w:pPr>
    </w:p>
    <w:p w14:paraId="14B8A2E6" w14:textId="77777777" w:rsidR="00A4342C" w:rsidRPr="00A4342C" w:rsidRDefault="00A4342C" w:rsidP="00A4342C">
      <w:pPr>
        <w:autoSpaceDE w:val="0"/>
        <w:autoSpaceDN w:val="0"/>
        <w:adjustRightInd w:val="0"/>
        <w:spacing w:line="360" w:lineRule="auto"/>
        <w:jc w:val="both"/>
        <w:rPr>
          <w:rFonts w:ascii="Arial" w:hAnsi="Arial" w:cs="Arial"/>
        </w:rPr>
      </w:pPr>
      <w:proofErr w:type="gramStart"/>
      <w:r w:rsidRPr="00A4342C">
        <w:rPr>
          <w:rFonts w:ascii="Arial" w:hAnsi="Arial" w:cs="Arial"/>
        </w:rPr>
        <w:t>22</w:t>
      </w:r>
      <w:proofErr w:type="gramEnd"/>
      <w:r w:rsidRPr="00A4342C">
        <w:rPr>
          <w:rFonts w:ascii="Arial" w:hAnsi="Arial" w:cs="Arial"/>
        </w:rPr>
        <w:t xml:space="preserve">) Veškeré práce budou probíhat dle předložené projektové dokumentace (dále jen „PD”), </w:t>
      </w:r>
      <w:proofErr w:type="gramStart"/>
      <w:r w:rsidRPr="00A4342C">
        <w:rPr>
          <w:rFonts w:ascii="Arial" w:hAnsi="Arial" w:cs="Arial"/>
        </w:rPr>
        <w:t>kterou</w:t>
      </w:r>
      <w:proofErr w:type="gramEnd"/>
    </w:p>
    <w:p w14:paraId="0A4E06C2"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 xml:space="preserve">v lednu 2019 vypracovala Ing. Marie Sýkorová, Povodí Ohře, </w:t>
      </w:r>
      <w:proofErr w:type="spellStart"/>
      <w:proofErr w:type="gramStart"/>
      <w:r w:rsidRPr="00A4342C">
        <w:rPr>
          <w:rFonts w:ascii="Arial" w:hAnsi="Arial" w:cs="Arial"/>
        </w:rPr>
        <w:t>s.p</w:t>
      </w:r>
      <w:proofErr w:type="spellEnd"/>
      <w:r w:rsidRPr="00A4342C">
        <w:rPr>
          <w:rFonts w:ascii="Arial" w:hAnsi="Arial" w:cs="Arial"/>
        </w:rPr>
        <w:t>.</w:t>
      </w:r>
      <w:proofErr w:type="gramEnd"/>
      <w:r w:rsidRPr="00A4342C">
        <w:rPr>
          <w:rFonts w:ascii="Arial" w:hAnsi="Arial" w:cs="Arial"/>
        </w:rPr>
        <w:t>, Bezručova 4219, 430 03</w:t>
      </w:r>
    </w:p>
    <w:p w14:paraId="6E65F29A"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 xml:space="preserve">Chomutov, IČ: 70889988, zakázka č. 302 682, a to včetně dvou dodatků PD - </w:t>
      </w:r>
      <w:proofErr w:type="gramStart"/>
      <w:r w:rsidRPr="00A4342C">
        <w:rPr>
          <w:rFonts w:ascii="Arial" w:hAnsi="Arial" w:cs="Arial"/>
        </w:rPr>
        <w:t>C.3.</w:t>
      </w:r>
      <w:proofErr w:type="gramEnd"/>
    </w:p>
    <w:p w14:paraId="5818EBA4" w14:textId="77777777" w:rsidR="00A4342C" w:rsidRPr="00A4342C" w:rsidRDefault="00A4342C" w:rsidP="00A4342C">
      <w:pPr>
        <w:autoSpaceDE w:val="0"/>
        <w:autoSpaceDN w:val="0"/>
        <w:adjustRightInd w:val="0"/>
        <w:spacing w:line="360" w:lineRule="auto"/>
        <w:jc w:val="both"/>
        <w:rPr>
          <w:rFonts w:ascii="Arial" w:hAnsi="Arial" w:cs="Arial"/>
        </w:rPr>
      </w:pPr>
      <w:r w:rsidRPr="00A4342C">
        <w:rPr>
          <w:rFonts w:ascii="Arial" w:hAnsi="Arial" w:cs="Arial"/>
        </w:rPr>
        <w:t xml:space="preserve">Koordinační situační výkres </w:t>
      </w:r>
      <w:proofErr w:type="gramStart"/>
      <w:r w:rsidRPr="00A4342C">
        <w:rPr>
          <w:rFonts w:ascii="Arial" w:hAnsi="Arial" w:cs="Arial"/>
        </w:rPr>
        <w:t>stavby a D.2.</w:t>
      </w:r>
      <w:proofErr w:type="gramEnd"/>
      <w:r w:rsidRPr="00A4342C">
        <w:rPr>
          <w:rFonts w:ascii="Arial" w:hAnsi="Arial" w:cs="Arial"/>
        </w:rPr>
        <w:t xml:space="preserve"> Situace stavby (viz přílohu A </w:t>
      </w:r>
      <w:proofErr w:type="spellStart"/>
      <w:r w:rsidRPr="00A4342C">
        <w:rPr>
          <w:rFonts w:ascii="Arial" w:hAnsi="Arial" w:cs="Arial"/>
        </w:rPr>
        <w:t>a</w:t>
      </w:r>
      <w:proofErr w:type="spellEnd"/>
      <w:r w:rsidRPr="00A4342C">
        <w:rPr>
          <w:rFonts w:ascii="Arial" w:hAnsi="Arial" w:cs="Arial"/>
        </w:rPr>
        <w:t xml:space="preserve"> B tohoto rozhodnutí).</w:t>
      </w:r>
    </w:p>
    <w:p w14:paraId="40DB8423" w14:textId="4F14C96B" w:rsidR="00A4342C" w:rsidRDefault="00A4342C" w:rsidP="00A4342C">
      <w:pPr>
        <w:tabs>
          <w:tab w:val="left" w:pos="851"/>
        </w:tabs>
        <w:autoSpaceDE w:val="0"/>
        <w:autoSpaceDN w:val="0"/>
        <w:adjustRightInd w:val="0"/>
        <w:spacing w:before="120" w:after="120" w:line="360" w:lineRule="auto"/>
        <w:jc w:val="both"/>
        <w:rPr>
          <w:rFonts w:ascii="Arial" w:hAnsi="Arial" w:cs="Arial"/>
          <w:b/>
          <w:bCs/>
        </w:rPr>
      </w:pPr>
      <w:r w:rsidRPr="00A4342C">
        <w:rPr>
          <w:rFonts w:ascii="Arial" w:hAnsi="Arial" w:cs="Arial"/>
        </w:rPr>
        <w:t xml:space="preserve">23) Výjimka se povoluje do </w:t>
      </w:r>
      <w:r w:rsidRPr="00A4342C">
        <w:rPr>
          <w:rFonts w:ascii="Arial" w:hAnsi="Arial" w:cs="Arial"/>
          <w:b/>
          <w:bCs/>
        </w:rPr>
        <w:t>30. 9. 2023.</w:t>
      </w:r>
    </w:p>
    <w:p w14:paraId="550B12AE" w14:textId="77777777" w:rsidR="00A4342C" w:rsidRDefault="00A4342C" w:rsidP="00A4342C">
      <w:pPr>
        <w:tabs>
          <w:tab w:val="left" w:pos="851"/>
        </w:tabs>
        <w:autoSpaceDE w:val="0"/>
        <w:autoSpaceDN w:val="0"/>
        <w:adjustRightInd w:val="0"/>
        <w:spacing w:before="120" w:after="120" w:line="360" w:lineRule="auto"/>
        <w:jc w:val="both"/>
        <w:rPr>
          <w:rFonts w:ascii="Arial" w:hAnsi="Arial" w:cs="Arial"/>
          <w:b/>
          <w:bCs/>
        </w:rPr>
      </w:pPr>
    </w:p>
    <w:p w14:paraId="24D89061" w14:textId="62206C55" w:rsidR="00A4342C" w:rsidRDefault="00A4342C" w:rsidP="00A4342C">
      <w:pPr>
        <w:tabs>
          <w:tab w:val="left" w:pos="851"/>
        </w:tabs>
        <w:autoSpaceDE w:val="0"/>
        <w:autoSpaceDN w:val="0"/>
        <w:adjustRightInd w:val="0"/>
        <w:spacing w:before="120" w:after="120" w:line="360" w:lineRule="auto"/>
        <w:jc w:val="both"/>
        <w:rPr>
          <w:rFonts w:ascii="Arial" w:hAnsi="Arial" w:cs="Arial"/>
          <w:b/>
          <w:bCs/>
        </w:rPr>
      </w:pPr>
      <w:r>
        <w:rPr>
          <w:rFonts w:ascii="Arial" w:hAnsi="Arial" w:cs="Arial"/>
          <w:b/>
          <w:bCs/>
        </w:rPr>
        <w:lastRenderedPageBreak/>
        <w:t xml:space="preserve">Podmínky realizace stavby v ochranné </w:t>
      </w:r>
      <w:proofErr w:type="spellStart"/>
      <w:proofErr w:type="gramStart"/>
      <w:r>
        <w:rPr>
          <w:rFonts w:ascii="Arial" w:hAnsi="Arial" w:cs="Arial"/>
          <w:b/>
          <w:bCs/>
        </w:rPr>
        <w:t>II.zóně</w:t>
      </w:r>
      <w:proofErr w:type="spellEnd"/>
      <w:proofErr w:type="gramEnd"/>
      <w:r>
        <w:rPr>
          <w:rFonts w:ascii="Arial" w:hAnsi="Arial" w:cs="Arial"/>
          <w:b/>
          <w:bCs/>
        </w:rPr>
        <w:t xml:space="preserve"> vodního zdroje: vydané S</w:t>
      </w:r>
      <w:r w:rsidR="00F4711D">
        <w:rPr>
          <w:rFonts w:ascii="Arial" w:hAnsi="Arial" w:cs="Arial"/>
          <w:b/>
          <w:bCs/>
        </w:rPr>
        <w:t>ČVK, a.s. (ze dne 26.4.2019 )</w:t>
      </w:r>
    </w:p>
    <w:p w14:paraId="10E8D5F1" w14:textId="2CA2A324" w:rsidR="00F4711D" w:rsidRDefault="00F4711D" w:rsidP="00A4342C">
      <w:pPr>
        <w:tabs>
          <w:tab w:val="left" w:pos="851"/>
        </w:tabs>
        <w:autoSpaceDE w:val="0"/>
        <w:autoSpaceDN w:val="0"/>
        <w:adjustRightInd w:val="0"/>
        <w:spacing w:before="120" w:after="120" w:line="360" w:lineRule="auto"/>
        <w:jc w:val="both"/>
        <w:rPr>
          <w:rFonts w:ascii="Arial" w:hAnsi="Arial" w:cs="Arial"/>
          <w:b/>
          <w:bCs/>
        </w:rPr>
      </w:pPr>
      <w:r>
        <w:rPr>
          <w:rFonts w:ascii="Arial" w:hAnsi="Arial" w:cs="Arial"/>
          <w:b/>
          <w:bCs/>
        </w:rPr>
        <w:t>Předmětná stavba se nachází v ochranném pásmu vodních zdrojů II. Stupně (OPVZ) Hřens</w:t>
      </w:r>
      <w:r w:rsidR="000A7E7E">
        <w:rPr>
          <w:rFonts w:ascii="Arial" w:hAnsi="Arial" w:cs="Arial"/>
          <w:b/>
          <w:bCs/>
        </w:rPr>
        <w:t>ko-</w:t>
      </w:r>
      <w:proofErr w:type="spellStart"/>
      <w:r w:rsidR="000A7E7E">
        <w:rPr>
          <w:rFonts w:ascii="Arial" w:hAnsi="Arial" w:cs="Arial"/>
          <w:b/>
          <w:bCs/>
        </w:rPr>
        <w:t>Všemily</w:t>
      </w:r>
      <w:proofErr w:type="spellEnd"/>
      <w:r w:rsidR="000A7E7E">
        <w:rPr>
          <w:rFonts w:ascii="Arial" w:hAnsi="Arial" w:cs="Arial"/>
          <w:b/>
          <w:bCs/>
        </w:rPr>
        <w:t>, které je ve správě S</w:t>
      </w:r>
      <w:r>
        <w:rPr>
          <w:rFonts w:ascii="Arial" w:hAnsi="Arial" w:cs="Arial"/>
          <w:b/>
          <w:bCs/>
        </w:rPr>
        <w:t>ČVK, a.s.</w:t>
      </w:r>
    </w:p>
    <w:p w14:paraId="5CAF74D0" w14:textId="254CEA5B" w:rsidR="00F4711D" w:rsidRPr="00B57C23" w:rsidRDefault="00F4711D" w:rsidP="00F4711D">
      <w:pPr>
        <w:pStyle w:val="Odstavecseseznamem"/>
        <w:numPr>
          <w:ilvl w:val="0"/>
          <w:numId w:val="44"/>
        </w:numPr>
        <w:tabs>
          <w:tab w:val="left" w:pos="851"/>
        </w:tabs>
        <w:autoSpaceDE w:val="0"/>
        <w:autoSpaceDN w:val="0"/>
        <w:adjustRightInd w:val="0"/>
        <w:spacing w:before="120" w:after="120" w:line="360" w:lineRule="auto"/>
        <w:jc w:val="both"/>
        <w:rPr>
          <w:rFonts w:ascii="Arial" w:hAnsi="Arial" w:cs="Arial"/>
          <w:b/>
          <w:bCs/>
        </w:rPr>
      </w:pPr>
      <w:r w:rsidRPr="00B57C23">
        <w:rPr>
          <w:rFonts w:ascii="Arial" w:hAnsi="Arial" w:cs="Arial"/>
          <w:b/>
          <w:bCs/>
        </w:rPr>
        <w:t>Veškeré činnosti spojené s realizací stavby a hospodařením v této oblasti musí probíhat tak, aby nedošlo k ohrožení podzemních vod (ztráta či změna vydatnosti, kvality apod.) a dále</w:t>
      </w:r>
      <w:r w:rsidR="00B57C23" w:rsidRPr="00B57C23">
        <w:rPr>
          <w:rFonts w:ascii="Arial" w:hAnsi="Arial" w:cs="Arial"/>
          <w:b/>
          <w:bCs/>
        </w:rPr>
        <w:t xml:space="preserve"> </w:t>
      </w:r>
      <w:r w:rsidRPr="00B57C23">
        <w:rPr>
          <w:rFonts w:ascii="Arial" w:hAnsi="Arial" w:cs="Arial"/>
          <w:b/>
          <w:bCs/>
        </w:rPr>
        <w:t>tak, aby nedošlo ke zhoršení jejich využitelnosti</w:t>
      </w:r>
      <w:r w:rsidR="00B57C23" w:rsidRPr="00B57C23">
        <w:rPr>
          <w:rFonts w:ascii="Arial" w:hAnsi="Arial" w:cs="Arial"/>
          <w:b/>
          <w:bCs/>
        </w:rPr>
        <w:t xml:space="preserve"> </w:t>
      </w:r>
      <w:r w:rsidRPr="00B57C23">
        <w:rPr>
          <w:rFonts w:ascii="Arial" w:hAnsi="Arial" w:cs="Arial"/>
          <w:b/>
          <w:bCs/>
        </w:rPr>
        <w:t>pro vodárenské účely.</w:t>
      </w:r>
    </w:p>
    <w:p w14:paraId="7DB13610" w14:textId="10999FCE" w:rsidR="00F4711D" w:rsidRPr="00B57C23" w:rsidRDefault="00F4711D" w:rsidP="00F4711D">
      <w:pPr>
        <w:pStyle w:val="Odstavecseseznamem"/>
        <w:numPr>
          <w:ilvl w:val="0"/>
          <w:numId w:val="44"/>
        </w:numPr>
        <w:tabs>
          <w:tab w:val="left" w:pos="851"/>
        </w:tabs>
        <w:autoSpaceDE w:val="0"/>
        <w:autoSpaceDN w:val="0"/>
        <w:adjustRightInd w:val="0"/>
        <w:spacing w:before="120" w:after="120" w:line="360" w:lineRule="auto"/>
        <w:jc w:val="both"/>
        <w:rPr>
          <w:rFonts w:ascii="Arial" w:hAnsi="Arial" w:cs="Arial"/>
          <w:b/>
          <w:bCs/>
        </w:rPr>
      </w:pPr>
      <w:r w:rsidRPr="00B57C23">
        <w:rPr>
          <w:rFonts w:ascii="Arial" w:hAnsi="Arial" w:cs="Arial"/>
          <w:b/>
          <w:bCs/>
        </w:rPr>
        <w:t>Realizace a následné provozování staveb v zájmové oblasti se musí řídit podmínkami hospodaření v OPVZ z nichž je uvedeno:</w:t>
      </w:r>
    </w:p>
    <w:p w14:paraId="55329561" w14:textId="716A4AB3" w:rsidR="00F4711D" w:rsidRDefault="00F4711D" w:rsidP="00F4711D">
      <w:pPr>
        <w:pStyle w:val="Odstavecseseznamem"/>
        <w:numPr>
          <w:ilvl w:val="0"/>
          <w:numId w:val="45"/>
        </w:numPr>
        <w:tabs>
          <w:tab w:val="left" w:pos="851"/>
        </w:tabs>
        <w:autoSpaceDE w:val="0"/>
        <w:autoSpaceDN w:val="0"/>
        <w:adjustRightInd w:val="0"/>
        <w:spacing w:before="120" w:after="120" w:line="360" w:lineRule="auto"/>
        <w:jc w:val="both"/>
        <w:rPr>
          <w:rFonts w:ascii="Arial" w:hAnsi="Arial" w:cs="Arial"/>
          <w:bCs/>
        </w:rPr>
      </w:pPr>
      <w:r>
        <w:rPr>
          <w:rFonts w:ascii="Arial" w:hAnsi="Arial" w:cs="Arial"/>
          <w:bCs/>
        </w:rPr>
        <w:t>V OPVZ je možné vybudovat pouze zpevněná a nepropustná hnojiště a komposty</w:t>
      </w:r>
    </w:p>
    <w:p w14:paraId="29EC82FF" w14:textId="5C494C5A" w:rsidR="00F4711D" w:rsidRPr="00774BEC" w:rsidRDefault="00F4711D" w:rsidP="00F4711D">
      <w:pPr>
        <w:pStyle w:val="Odstavecseseznamem"/>
        <w:numPr>
          <w:ilvl w:val="0"/>
          <w:numId w:val="45"/>
        </w:numPr>
        <w:tabs>
          <w:tab w:val="left" w:pos="851"/>
        </w:tabs>
        <w:autoSpaceDE w:val="0"/>
        <w:autoSpaceDN w:val="0"/>
        <w:adjustRightInd w:val="0"/>
        <w:spacing w:before="120" w:after="120" w:line="360" w:lineRule="auto"/>
        <w:jc w:val="both"/>
        <w:rPr>
          <w:rFonts w:ascii="Arial" w:hAnsi="Arial" w:cs="Arial"/>
          <w:b/>
          <w:bCs/>
        </w:rPr>
      </w:pPr>
      <w:r w:rsidRPr="00B57C23">
        <w:rPr>
          <w:rFonts w:ascii="Arial" w:hAnsi="Arial" w:cs="Arial"/>
          <w:b/>
          <w:bCs/>
        </w:rPr>
        <w:t>Zá</w:t>
      </w:r>
      <w:r w:rsidR="009A3971" w:rsidRPr="00B57C23">
        <w:rPr>
          <w:rFonts w:ascii="Arial" w:hAnsi="Arial" w:cs="Arial"/>
          <w:b/>
          <w:bCs/>
        </w:rPr>
        <w:t>kaz hnojení</w:t>
      </w:r>
      <w:r w:rsidR="009A3971">
        <w:rPr>
          <w:rFonts w:ascii="Arial" w:hAnsi="Arial" w:cs="Arial"/>
          <w:bCs/>
        </w:rPr>
        <w:t xml:space="preserve"> kejdou, močůvkou, </w:t>
      </w:r>
      <w:r w:rsidR="00B57C23">
        <w:rPr>
          <w:rFonts w:ascii="Arial" w:hAnsi="Arial" w:cs="Arial"/>
          <w:bCs/>
        </w:rPr>
        <w:t>s</w:t>
      </w:r>
      <w:r w:rsidR="009A3971">
        <w:rPr>
          <w:rFonts w:ascii="Arial" w:hAnsi="Arial" w:cs="Arial"/>
          <w:bCs/>
        </w:rPr>
        <w:t xml:space="preserve">ilážními šťávami či </w:t>
      </w:r>
      <w:r w:rsidR="009A3971" w:rsidRPr="00774BEC">
        <w:rPr>
          <w:rFonts w:ascii="Arial" w:hAnsi="Arial" w:cs="Arial"/>
          <w:b/>
          <w:bCs/>
        </w:rPr>
        <w:t>odpadní vodou (DČOV) na zmrzlou nebo silně provlhčenou půdu.</w:t>
      </w:r>
    </w:p>
    <w:p w14:paraId="0727842E" w14:textId="35CED2DB" w:rsidR="009A3971" w:rsidRDefault="00B57C23" w:rsidP="00F4711D">
      <w:pPr>
        <w:pStyle w:val="Odstavecseseznamem"/>
        <w:numPr>
          <w:ilvl w:val="0"/>
          <w:numId w:val="45"/>
        </w:numPr>
        <w:tabs>
          <w:tab w:val="left" w:pos="851"/>
        </w:tabs>
        <w:autoSpaceDE w:val="0"/>
        <w:autoSpaceDN w:val="0"/>
        <w:adjustRightInd w:val="0"/>
        <w:spacing w:before="120" w:after="120" w:line="360" w:lineRule="auto"/>
        <w:jc w:val="both"/>
        <w:rPr>
          <w:rFonts w:ascii="Arial" w:hAnsi="Arial" w:cs="Arial"/>
          <w:bCs/>
        </w:rPr>
      </w:pPr>
      <w:r>
        <w:rPr>
          <w:rFonts w:ascii="Arial" w:hAnsi="Arial" w:cs="Arial"/>
          <w:bCs/>
        </w:rPr>
        <w:t>V tomto území je nutné vyloučení vsakování vod nebo jiných látek, které by mohly mít negativní vliv na jakost podzemních vod.</w:t>
      </w:r>
    </w:p>
    <w:p w14:paraId="0B617B96" w14:textId="0576DE9F" w:rsidR="00B57C23" w:rsidRDefault="00B57C23" w:rsidP="00F4711D">
      <w:pPr>
        <w:pStyle w:val="Odstavecseseznamem"/>
        <w:numPr>
          <w:ilvl w:val="0"/>
          <w:numId w:val="45"/>
        </w:numPr>
        <w:tabs>
          <w:tab w:val="left" w:pos="851"/>
        </w:tabs>
        <w:autoSpaceDE w:val="0"/>
        <w:autoSpaceDN w:val="0"/>
        <w:adjustRightInd w:val="0"/>
        <w:spacing w:before="120" w:after="120" w:line="360" w:lineRule="auto"/>
        <w:jc w:val="both"/>
        <w:rPr>
          <w:rFonts w:ascii="Arial" w:hAnsi="Arial" w:cs="Arial"/>
          <w:bCs/>
        </w:rPr>
      </w:pPr>
      <w:r>
        <w:rPr>
          <w:rFonts w:ascii="Arial" w:hAnsi="Arial" w:cs="Arial"/>
          <w:bCs/>
        </w:rPr>
        <w:t xml:space="preserve">Zákaz skladování rozpustných průmyslových hnojiv, </w:t>
      </w:r>
      <w:proofErr w:type="spellStart"/>
      <w:r>
        <w:rPr>
          <w:rFonts w:ascii="Arial" w:hAnsi="Arial" w:cs="Arial"/>
          <w:bCs/>
        </w:rPr>
        <w:t>vápeno</w:t>
      </w:r>
      <w:proofErr w:type="spellEnd"/>
      <w:r>
        <w:rPr>
          <w:rFonts w:ascii="Arial" w:hAnsi="Arial" w:cs="Arial"/>
          <w:bCs/>
        </w:rPr>
        <w:t>-hořečnatých substrátů.</w:t>
      </w:r>
    </w:p>
    <w:p w14:paraId="12C75E3C" w14:textId="0F40CA20" w:rsidR="00B57C23" w:rsidRDefault="00B57C23" w:rsidP="00F4711D">
      <w:pPr>
        <w:pStyle w:val="Odstavecseseznamem"/>
        <w:numPr>
          <w:ilvl w:val="0"/>
          <w:numId w:val="45"/>
        </w:numPr>
        <w:tabs>
          <w:tab w:val="left" w:pos="851"/>
        </w:tabs>
        <w:autoSpaceDE w:val="0"/>
        <w:autoSpaceDN w:val="0"/>
        <w:adjustRightInd w:val="0"/>
        <w:spacing w:before="120" w:after="120" w:line="360" w:lineRule="auto"/>
        <w:jc w:val="both"/>
        <w:rPr>
          <w:rFonts w:ascii="Arial" w:hAnsi="Arial" w:cs="Arial"/>
          <w:bCs/>
        </w:rPr>
      </w:pPr>
      <w:r>
        <w:rPr>
          <w:rFonts w:ascii="Arial" w:hAnsi="Arial" w:cs="Arial"/>
          <w:bCs/>
        </w:rPr>
        <w:t>Zákaz ničení plevelů chemickými postřiky.</w:t>
      </w:r>
    </w:p>
    <w:p w14:paraId="3C471D6E" w14:textId="0E1EA29E" w:rsidR="00B57C23" w:rsidRDefault="00B57C23" w:rsidP="00F4711D">
      <w:pPr>
        <w:pStyle w:val="Odstavecseseznamem"/>
        <w:numPr>
          <w:ilvl w:val="0"/>
          <w:numId w:val="45"/>
        </w:numPr>
        <w:tabs>
          <w:tab w:val="left" w:pos="851"/>
        </w:tabs>
        <w:autoSpaceDE w:val="0"/>
        <w:autoSpaceDN w:val="0"/>
        <w:adjustRightInd w:val="0"/>
        <w:spacing w:before="120" w:after="120" w:line="360" w:lineRule="auto"/>
        <w:jc w:val="both"/>
        <w:rPr>
          <w:rFonts w:ascii="Arial" w:hAnsi="Arial" w:cs="Arial"/>
          <w:b/>
          <w:bCs/>
        </w:rPr>
      </w:pPr>
      <w:r w:rsidRPr="00B57C23">
        <w:rPr>
          <w:rFonts w:ascii="Arial" w:hAnsi="Arial" w:cs="Arial"/>
          <w:b/>
          <w:bCs/>
        </w:rPr>
        <w:t>Dopravní prostředky musí být zabezpečeny proti úniku ropných látek (parkování pouze na plochách zabezpečených proti úniku ropných látek do horninového prostředí – plochy vybavené vhodným čistícím zařízením odpadních vod, např. sorpční fólií.</w:t>
      </w:r>
    </w:p>
    <w:p w14:paraId="5A118513" w14:textId="6B683632" w:rsidR="00774BEC" w:rsidRPr="00774BEC" w:rsidRDefault="00774BEC" w:rsidP="00F4711D">
      <w:pPr>
        <w:pStyle w:val="Odstavecseseznamem"/>
        <w:numPr>
          <w:ilvl w:val="0"/>
          <w:numId w:val="45"/>
        </w:numPr>
        <w:tabs>
          <w:tab w:val="left" w:pos="851"/>
        </w:tabs>
        <w:autoSpaceDE w:val="0"/>
        <w:autoSpaceDN w:val="0"/>
        <w:adjustRightInd w:val="0"/>
        <w:spacing w:before="120" w:after="120" w:line="360" w:lineRule="auto"/>
        <w:jc w:val="both"/>
        <w:rPr>
          <w:rFonts w:ascii="Arial" w:hAnsi="Arial" w:cs="Arial"/>
          <w:b/>
          <w:bCs/>
        </w:rPr>
      </w:pPr>
      <w:r>
        <w:rPr>
          <w:rFonts w:ascii="Arial" w:hAnsi="Arial" w:cs="Arial"/>
          <w:bCs/>
        </w:rPr>
        <w:t>Při ošetření zeleně používat ekologicky šetrné prostředky určené pro manipulaci v ochranných pásmech VZ.</w:t>
      </w:r>
    </w:p>
    <w:p w14:paraId="2DE5FEAE" w14:textId="07959A7E" w:rsidR="00774BEC" w:rsidRPr="00774BEC" w:rsidRDefault="00774BEC" w:rsidP="00F4711D">
      <w:pPr>
        <w:pStyle w:val="Odstavecseseznamem"/>
        <w:numPr>
          <w:ilvl w:val="0"/>
          <w:numId w:val="45"/>
        </w:numPr>
        <w:tabs>
          <w:tab w:val="left" w:pos="851"/>
        </w:tabs>
        <w:autoSpaceDE w:val="0"/>
        <w:autoSpaceDN w:val="0"/>
        <w:adjustRightInd w:val="0"/>
        <w:spacing w:before="120" w:after="120" w:line="360" w:lineRule="auto"/>
        <w:jc w:val="both"/>
        <w:rPr>
          <w:rFonts w:ascii="Arial" w:hAnsi="Arial" w:cs="Arial"/>
          <w:b/>
          <w:bCs/>
        </w:rPr>
      </w:pPr>
      <w:r>
        <w:rPr>
          <w:rFonts w:ascii="Arial" w:hAnsi="Arial" w:cs="Arial"/>
          <w:bCs/>
        </w:rPr>
        <w:t>Zákaz zakládání skládek.</w:t>
      </w:r>
    </w:p>
    <w:p w14:paraId="17F405F7" w14:textId="73738CCE" w:rsidR="00774BEC" w:rsidRPr="00774BEC" w:rsidRDefault="00774BEC" w:rsidP="00F4711D">
      <w:pPr>
        <w:pStyle w:val="Odstavecseseznamem"/>
        <w:numPr>
          <w:ilvl w:val="0"/>
          <w:numId w:val="45"/>
        </w:numPr>
        <w:tabs>
          <w:tab w:val="left" w:pos="851"/>
        </w:tabs>
        <w:autoSpaceDE w:val="0"/>
        <w:autoSpaceDN w:val="0"/>
        <w:adjustRightInd w:val="0"/>
        <w:spacing w:before="120" w:after="120" w:line="360" w:lineRule="auto"/>
        <w:jc w:val="both"/>
        <w:rPr>
          <w:rFonts w:ascii="Arial" w:hAnsi="Arial" w:cs="Arial"/>
          <w:b/>
          <w:bCs/>
        </w:rPr>
      </w:pPr>
      <w:r>
        <w:rPr>
          <w:rFonts w:ascii="Arial" w:hAnsi="Arial" w:cs="Arial"/>
          <w:bCs/>
        </w:rPr>
        <w:t>Zákaz používání pesticidů.</w:t>
      </w:r>
    </w:p>
    <w:p w14:paraId="11548B60" w14:textId="65A31B00" w:rsidR="00774BEC" w:rsidRPr="00774BEC" w:rsidRDefault="00774BEC" w:rsidP="00F4711D">
      <w:pPr>
        <w:pStyle w:val="Odstavecseseznamem"/>
        <w:numPr>
          <w:ilvl w:val="0"/>
          <w:numId w:val="45"/>
        </w:numPr>
        <w:tabs>
          <w:tab w:val="left" w:pos="851"/>
        </w:tabs>
        <w:autoSpaceDE w:val="0"/>
        <w:autoSpaceDN w:val="0"/>
        <w:adjustRightInd w:val="0"/>
        <w:spacing w:before="120" w:after="120" w:line="360" w:lineRule="auto"/>
        <w:jc w:val="both"/>
        <w:rPr>
          <w:rFonts w:ascii="Arial" w:hAnsi="Arial" w:cs="Arial"/>
          <w:b/>
          <w:bCs/>
        </w:rPr>
      </w:pPr>
      <w:r>
        <w:rPr>
          <w:rFonts w:ascii="Arial" w:hAnsi="Arial" w:cs="Arial"/>
          <w:bCs/>
        </w:rPr>
        <w:t>Zákaz skladování PHM, či jiných látek nebezpečným podzemním vodám.</w:t>
      </w:r>
    </w:p>
    <w:p w14:paraId="32EDBE1D" w14:textId="37688B1C" w:rsidR="00774BEC" w:rsidRPr="00774BEC" w:rsidRDefault="00774BEC" w:rsidP="00F4711D">
      <w:pPr>
        <w:pStyle w:val="Odstavecseseznamem"/>
        <w:numPr>
          <w:ilvl w:val="0"/>
          <w:numId w:val="45"/>
        </w:numPr>
        <w:tabs>
          <w:tab w:val="left" w:pos="851"/>
        </w:tabs>
        <w:autoSpaceDE w:val="0"/>
        <w:autoSpaceDN w:val="0"/>
        <w:adjustRightInd w:val="0"/>
        <w:spacing w:before="120" w:after="120" w:line="360" w:lineRule="auto"/>
        <w:jc w:val="both"/>
        <w:rPr>
          <w:rFonts w:ascii="Arial" w:hAnsi="Arial" w:cs="Arial"/>
          <w:b/>
          <w:bCs/>
        </w:rPr>
      </w:pPr>
      <w:r>
        <w:rPr>
          <w:rFonts w:ascii="Arial" w:hAnsi="Arial" w:cs="Arial"/>
          <w:bCs/>
        </w:rPr>
        <w:t>Je nepřípustné silážování.</w:t>
      </w:r>
    </w:p>
    <w:p w14:paraId="3D4FBF3E" w14:textId="5BFA2C6D" w:rsidR="00774BEC" w:rsidRDefault="00774BEC" w:rsidP="00F4711D">
      <w:pPr>
        <w:pStyle w:val="Odstavecseseznamem"/>
        <w:numPr>
          <w:ilvl w:val="0"/>
          <w:numId w:val="45"/>
        </w:numPr>
        <w:tabs>
          <w:tab w:val="left" w:pos="851"/>
        </w:tabs>
        <w:autoSpaceDE w:val="0"/>
        <w:autoSpaceDN w:val="0"/>
        <w:adjustRightInd w:val="0"/>
        <w:spacing w:before="120" w:after="120" w:line="360" w:lineRule="auto"/>
        <w:jc w:val="both"/>
        <w:rPr>
          <w:rFonts w:ascii="Arial" w:hAnsi="Arial" w:cs="Arial"/>
          <w:b/>
          <w:bCs/>
        </w:rPr>
      </w:pPr>
      <w:r w:rsidRPr="00774BEC">
        <w:rPr>
          <w:rFonts w:ascii="Arial" w:hAnsi="Arial" w:cs="Arial"/>
          <w:b/>
          <w:bCs/>
        </w:rPr>
        <w:t xml:space="preserve">Zákaz mytí a údržby osobních / nákladních aut a mechanizačních prostředků (lze provádět pouze na vyhrazených a zpevněných plochách, vybavených vhodným čistícím zařízením odpadních vod). </w:t>
      </w:r>
    </w:p>
    <w:p w14:paraId="18FF98D8" w14:textId="77777777" w:rsidR="00EE0885" w:rsidRPr="00774BEC" w:rsidRDefault="00EE0885" w:rsidP="00EE0885">
      <w:pPr>
        <w:pStyle w:val="Odstavecseseznamem"/>
        <w:tabs>
          <w:tab w:val="left" w:pos="851"/>
        </w:tabs>
        <w:autoSpaceDE w:val="0"/>
        <w:autoSpaceDN w:val="0"/>
        <w:adjustRightInd w:val="0"/>
        <w:spacing w:before="120" w:after="120" w:line="360" w:lineRule="auto"/>
        <w:ind w:left="1440"/>
        <w:jc w:val="both"/>
        <w:rPr>
          <w:rFonts w:ascii="Arial" w:hAnsi="Arial" w:cs="Arial"/>
          <w:b/>
          <w:bCs/>
        </w:rPr>
      </w:pPr>
    </w:p>
    <w:p w14:paraId="21133ECD" w14:textId="350FCE5D" w:rsidR="00A4342C" w:rsidRDefault="00EE0885" w:rsidP="00EE0885">
      <w:pPr>
        <w:pStyle w:val="Odstavecseseznamem"/>
        <w:numPr>
          <w:ilvl w:val="0"/>
          <w:numId w:val="44"/>
        </w:numPr>
        <w:tabs>
          <w:tab w:val="left" w:pos="851"/>
        </w:tabs>
        <w:autoSpaceDE w:val="0"/>
        <w:autoSpaceDN w:val="0"/>
        <w:adjustRightInd w:val="0"/>
        <w:spacing w:before="120" w:after="120" w:line="360" w:lineRule="auto"/>
        <w:jc w:val="both"/>
        <w:rPr>
          <w:rFonts w:ascii="Arial" w:hAnsi="Arial" w:cs="Arial"/>
        </w:rPr>
      </w:pPr>
      <w:r>
        <w:rPr>
          <w:rFonts w:ascii="Arial" w:hAnsi="Arial" w:cs="Arial"/>
        </w:rPr>
        <w:t>Odpady vzniklé při výstavbě a provozu předmětného záměru musí být likvidovány prostřednictvím k tomu oprávněných osob a v souladu s platnou legislativou. Doklady o jejich likvidaci musí být archivovány u majitele stavby a v případě potřeby předloženy ke kontrole.</w:t>
      </w:r>
    </w:p>
    <w:p w14:paraId="3A6CA7B8" w14:textId="4CA629A3" w:rsidR="00EE0885" w:rsidRDefault="005338AE" w:rsidP="00EE0885">
      <w:pPr>
        <w:pStyle w:val="Odstavecseseznamem"/>
        <w:numPr>
          <w:ilvl w:val="0"/>
          <w:numId w:val="44"/>
        </w:numPr>
        <w:tabs>
          <w:tab w:val="left" w:pos="851"/>
        </w:tabs>
        <w:autoSpaceDE w:val="0"/>
        <w:autoSpaceDN w:val="0"/>
        <w:adjustRightInd w:val="0"/>
        <w:spacing w:before="120" w:after="120" w:line="360" w:lineRule="auto"/>
        <w:jc w:val="both"/>
        <w:rPr>
          <w:rFonts w:ascii="Arial" w:hAnsi="Arial" w:cs="Arial"/>
        </w:rPr>
      </w:pPr>
      <w:r>
        <w:rPr>
          <w:rFonts w:ascii="Arial" w:hAnsi="Arial" w:cs="Arial"/>
        </w:rPr>
        <w:t>Při pracích spojených s využitím prostředků mechanizace je třeba dbát na to, aby nebyla poškozena vodohospodářská zařízení. Je třeba používat ekologické oleje a mazadla (odbouratelné). Pro případ havárie musí být obsluha vybavena havarijní soupravou (sorpčními prostředky) a proškolena pro její aplikaci.</w:t>
      </w:r>
    </w:p>
    <w:p w14:paraId="1D982F81" w14:textId="7CA808A2" w:rsidR="005338AE" w:rsidRDefault="005338AE" w:rsidP="00EE0885">
      <w:pPr>
        <w:pStyle w:val="Odstavecseseznamem"/>
        <w:numPr>
          <w:ilvl w:val="0"/>
          <w:numId w:val="44"/>
        </w:numPr>
        <w:tabs>
          <w:tab w:val="left" w:pos="851"/>
        </w:tabs>
        <w:autoSpaceDE w:val="0"/>
        <w:autoSpaceDN w:val="0"/>
        <w:adjustRightInd w:val="0"/>
        <w:spacing w:before="120" w:after="120" w:line="360" w:lineRule="auto"/>
        <w:jc w:val="both"/>
        <w:rPr>
          <w:rFonts w:ascii="Arial" w:hAnsi="Arial" w:cs="Arial"/>
        </w:rPr>
      </w:pPr>
      <w:r>
        <w:rPr>
          <w:rFonts w:ascii="Arial" w:hAnsi="Arial" w:cs="Arial"/>
        </w:rPr>
        <w:t>Případnou havárii spojenou s únikem ropných látek, nebo jiných látek nebezpečných podzemním vodám je potřeba neprodleně hlásit na tel. 840 111 111 (Call centrum SČVK, a.s.)</w:t>
      </w:r>
    </w:p>
    <w:p w14:paraId="0CE65DC5" w14:textId="1309B45B" w:rsidR="005338AE" w:rsidRPr="00EE0885" w:rsidRDefault="005338AE" w:rsidP="00EE0885">
      <w:pPr>
        <w:pStyle w:val="Odstavecseseznamem"/>
        <w:numPr>
          <w:ilvl w:val="0"/>
          <w:numId w:val="44"/>
        </w:numPr>
        <w:tabs>
          <w:tab w:val="left" w:pos="851"/>
        </w:tabs>
        <w:autoSpaceDE w:val="0"/>
        <w:autoSpaceDN w:val="0"/>
        <w:adjustRightInd w:val="0"/>
        <w:spacing w:before="120" w:after="120" w:line="360" w:lineRule="auto"/>
        <w:jc w:val="both"/>
        <w:rPr>
          <w:rFonts w:ascii="Arial" w:hAnsi="Arial" w:cs="Arial"/>
        </w:rPr>
      </w:pPr>
      <w:r>
        <w:rPr>
          <w:rFonts w:ascii="Arial" w:hAnsi="Arial" w:cs="Arial"/>
        </w:rPr>
        <w:t>Správním orgánem kompetentním v rozhodování o přípustnosti realizace předmětného záměru v OPVZ je příslušný vodoprávní úřad.</w:t>
      </w:r>
    </w:p>
    <w:p w14:paraId="4E6A96C3" w14:textId="77777777" w:rsidR="00A4342C" w:rsidRDefault="00A4342C" w:rsidP="004C29D1">
      <w:pPr>
        <w:tabs>
          <w:tab w:val="left" w:pos="851"/>
        </w:tabs>
        <w:autoSpaceDE w:val="0"/>
        <w:autoSpaceDN w:val="0"/>
        <w:adjustRightInd w:val="0"/>
        <w:spacing w:before="120" w:after="120" w:line="360" w:lineRule="auto"/>
        <w:jc w:val="both"/>
        <w:rPr>
          <w:rFonts w:ascii="Arial" w:hAnsi="Arial" w:cs="Arial"/>
        </w:rPr>
      </w:pPr>
    </w:p>
    <w:p w14:paraId="6869EF05" w14:textId="08C4E519" w:rsidR="00FE5CC7" w:rsidRPr="004C29D1" w:rsidRDefault="004C29D1" w:rsidP="004C29D1">
      <w:pPr>
        <w:tabs>
          <w:tab w:val="left" w:pos="851"/>
        </w:tabs>
        <w:autoSpaceDE w:val="0"/>
        <w:autoSpaceDN w:val="0"/>
        <w:adjustRightInd w:val="0"/>
        <w:spacing w:before="120" w:line="360" w:lineRule="auto"/>
        <w:jc w:val="both"/>
        <w:rPr>
          <w:rFonts w:ascii="Arial" w:hAnsi="Arial" w:cs="Arial"/>
          <w:b/>
          <w:u w:val="single"/>
        </w:rPr>
      </w:pPr>
      <w:r w:rsidRPr="004C29D1">
        <w:rPr>
          <w:rFonts w:ascii="Arial" w:hAnsi="Arial" w:cs="Arial"/>
          <w:b/>
          <w:u w:val="single"/>
        </w:rPr>
        <w:lastRenderedPageBreak/>
        <w:t>S</w:t>
      </w:r>
      <w:r w:rsidR="00FE5CC7" w:rsidRPr="004C29D1">
        <w:rPr>
          <w:rFonts w:ascii="Arial" w:hAnsi="Arial" w:cs="Arial"/>
          <w:b/>
          <w:u w:val="single"/>
        </w:rPr>
        <w:t>rovnatelné produkty</w:t>
      </w:r>
    </w:p>
    <w:p w14:paraId="43036F34" w14:textId="77777777" w:rsidR="00FE5CC7" w:rsidRPr="004C29D1" w:rsidRDefault="00FE5CC7" w:rsidP="004C29D1">
      <w:pPr>
        <w:spacing w:before="120" w:line="360" w:lineRule="auto"/>
        <w:jc w:val="both"/>
        <w:rPr>
          <w:rFonts w:ascii="Arial" w:hAnsi="Arial" w:cs="Arial"/>
        </w:rPr>
      </w:pPr>
      <w:r w:rsidRPr="004C29D1">
        <w:rPr>
          <w:rFonts w:ascii="Arial" w:hAnsi="Arial" w:cs="Arial"/>
        </w:rPr>
        <w:t>Kde je v projektové dokumentaci předepsaná konkrétní značka produktu či výrobku, má se za to, že je uvedena jako příklad vhodného produktu. Nabízející je oprávněn zvolit jiné, srovnatelné materiály, jež zabezpečí shodnou anebo vyšší technickou hodnotu díla. Nabízené materiály předloží objednateli ke schválení a dosažení požadovaných parametrů doloží hodnověrnými dokumenty (atesty, výsledky zkoušek, ověřitelné reference apod.)</w:t>
      </w:r>
    </w:p>
    <w:p w14:paraId="75CDF64E" w14:textId="77777777" w:rsidR="00FE5CC7" w:rsidRPr="004C29D1" w:rsidRDefault="00FE5CC7" w:rsidP="004C29D1">
      <w:pPr>
        <w:tabs>
          <w:tab w:val="left" w:pos="851"/>
        </w:tabs>
        <w:autoSpaceDE w:val="0"/>
        <w:autoSpaceDN w:val="0"/>
        <w:adjustRightInd w:val="0"/>
        <w:spacing w:before="120" w:after="120" w:line="360" w:lineRule="auto"/>
        <w:jc w:val="both"/>
        <w:rPr>
          <w:rFonts w:ascii="Arial" w:hAnsi="Arial" w:cs="Arial"/>
        </w:rPr>
      </w:pPr>
      <w:r w:rsidRPr="004C29D1">
        <w:rPr>
          <w:rFonts w:ascii="Arial" w:hAnsi="Arial" w:cs="Arial"/>
        </w:rPr>
        <w:t>Tam, kde zhotovitel nabídne srovnatelný výrobek nebo materiál na místo označeného nebo specifikovaného, který byl projektantem přijat k začlenění do díla, pak se má zato, že sazby a ceny ve výkazu výměr zahrnují veškeré povinnosti a náklady spojené se začleněním srovnatelného výrobku do díla, včetně projektu, poskytnutí dat a výkresů, osvědčení a odsouhlasení, znovu předložení, modifikací a úprav díla.</w:t>
      </w:r>
    </w:p>
    <w:p w14:paraId="5C172999" w14:textId="01F4513D" w:rsidR="00B0436F" w:rsidRDefault="00B0436F" w:rsidP="00543275">
      <w:pPr>
        <w:rPr>
          <w:rFonts w:ascii="Arial" w:hAnsi="Arial" w:cs="Arial"/>
        </w:rPr>
      </w:pPr>
    </w:p>
    <w:p w14:paraId="71ED7A51" w14:textId="0A4FBB43" w:rsidR="00A32378" w:rsidRPr="00A32378" w:rsidRDefault="00A32378" w:rsidP="00A32378">
      <w:pPr>
        <w:spacing w:line="360" w:lineRule="auto"/>
        <w:rPr>
          <w:rFonts w:ascii="Arial" w:hAnsi="Arial" w:cs="Arial"/>
          <w:b/>
        </w:rPr>
      </w:pPr>
      <w:proofErr w:type="gramStart"/>
      <w:r>
        <w:rPr>
          <w:rFonts w:ascii="Arial" w:hAnsi="Arial" w:cs="Arial"/>
          <w:b/>
        </w:rPr>
        <w:t xml:space="preserve">D.4  </w:t>
      </w:r>
      <w:r w:rsidRPr="00A32378">
        <w:rPr>
          <w:rFonts w:ascii="Arial" w:hAnsi="Arial" w:cs="Arial"/>
          <w:b/>
        </w:rPr>
        <w:t>PŘÍLOHY</w:t>
      </w:r>
      <w:proofErr w:type="gramEnd"/>
    </w:p>
    <w:p w14:paraId="3E7A7D0C" w14:textId="77777777" w:rsidR="00A32378" w:rsidRDefault="00A32378" w:rsidP="00A32378">
      <w:pPr>
        <w:pStyle w:val="Odstavecseseznamem"/>
        <w:numPr>
          <w:ilvl w:val="1"/>
          <w:numId w:val="23"/>
        </w:numPr>
        <w:tabs>
          <w:tab w:val="left" w:pos="426"/>
        </w:tabs>
        <w:spacing w:line="360" w:lineRule="auto"/>
        <w:ind w:left="426" w:hanging="284"/>
        <w:rPr>
          <w:rFonts w:ascii="Arial" w:hAnsi="Arial" w:cs="Arial"/>
        </w:rPr>
      </w:pPr>
      <w:r>
        <w:rPr>
          <w:rFonts w:ascii="Arial" w:hAnsi="Arial" w:cs="Arial"/>
        </w:rPr>
        <w:t>VÝPOČET STABILITY OPEVNĚNÍ</w:t>
      </w:r>
    </w:p>
    <w:p w14:paraId="2FCFBB48" w14:textId="77777777" w:rsidR="00A32378" w:rsidRDefault="00A32378" w:rsidP="00A32378">
      <w:pPr>
        <w:pStyle w:val="Odstavecseseznamem"/>
        <w:spacing w:line="360" w:lineRule="auto"/>
        <w:ind w:left="426"/>
        <w:rPr>
          <w:rFonts w:ascii="Arial" w:hAnsi="Arial" w:cs="Arial"/>
        </w:rPr>
      </w:pPr>
    </w:p>
    <w:p w14:paraId="40B1FC59" w14:textId="345F2475" w:rsidR="00C45D5F" w:rsidRDefault="000A15ED" w:rsidP="00A32378">
      <w:pPr>
        <w:pStyle w:val="Odstavecseseznamem"/>
        <w:spacing w:line="360" w:lineRule="auto"/>
        <w:ind w:left="426"/>
        <w:rPr>
          <w:rFonts w:ascii="Arial" w:hAnsi="Arial" w:cs="Arial"/>
        </w:rPr>
      </w:pPr>
      <w:r>
        <w:rPr>
          <w:rFonts w:ascii="Arial" w:hAnsi="Arial" w:cs="Arial"/>
        </w:rPr>
        <w:t>Tabulky výpočtů</w:t>
      </w:r>
      <w:r w:rsidR="00C45D5F">
        <w:rPr>
          <w:rFonts w:ascii="Arial" w:hAnsi="Arial" w:cs="Arial"/>
        </w:rPr>
        <w:t xml:space="preserve"> rovnoměrného proudění pro hodnoty průtoků v Kamenici Q20 a Q50 v profilu </w:t>
      </w:r>
      <w:proofErr w:type="gramStart"/>
      <w:r w:rsidR="00C45D5F">
        <w:rPr>
          <w:rFonts w:ascii="Arial" w:hAnsi="Arial" w:cs="Arial"/>
        </w:rPr>
        <w:t>ř.km</w:t>
      </w:r>
      <w:proofErr w:type="gramEnd"/>
      <w:r w:rsidR="00C45D5F">
        <w:rPr>
          <w:rFonts w:ascii="Arial" w:hAnsi="Arial" w:cs="Arial"/>
        </w:rPr>
        <w:t xml:space="preserve"> 14,3</w:t>
      </w:r>
    </w:p>
    <w:p w14:paraId="6DB2E5F5" w14:textId="4B31F8D4" w:rsidR="00A32378" w:rsidRDefault="00A32378" w:rsidP="004E3165">
      <w:pPr>
        <w:pStyle w:val="Odstavecseseznamem"/>
        <w:spacing w:line="360" w:lineRule="auto"/>
        <w:ind w:left="426"/>
        <w:jc w:val="center"/>
        <w:rPr>
          <w:rFonts w:ascii="Arial" w:hAnsi="Arial" w:cs="Arial"/>
        </w:rPr>
      </w:pPr>
      <w:r>
        <w:rPr>
          <w:noProof/>
        </w:rPr>
        <w:drawing>
          <wp:inline distT="0" distB="0" distL="0" distR="0" wp14:anchorId="5723CBAF" wp14:editId="42F0564A">
            <wp:extent cx="5150386" cy="367665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27372" t="23287" r="43381" b="38168"/>
                    <a:stretch/>
                  </pic:blipFill>
                  <pic:spPr bwMode="auto">
                    <a:xfrm>
                      <a:off x="0" y="0"/>
                      <a:ext cx="5163135" cy="3685751"/>
                    </a:xfrm>
                    <a:prstGeom prst="rect">
                      <a:avLst/>
                    </a:prstGeom>
                    <a:ln>
                      <a:noFill/>
                    </a:ln>
                    <a:extLst>
                      <a:ext uri="{53640926-AAD7-44D8-BBD7-CCE9431645EC}">
                        <a14:shadowObscured xmlns:a14="http://schemas.microsoft.com/office/drawing/2010/main"/>
                      </a:ext>
                    </a:extLst>
                  </pic:spPr>
                </pic:pic>
              </a:graphicData>
            </a:graphic>
          </wp:inline>
        </w:drawing>
      </w:r>
    </w:p>
    <w:p w14:paraId="61BC9E67" w14:textId="77777777" w:rsidR="00D11311" w:rsidRDefault="00D11311" w:rsidP="00A32378">
      <w:pPr>
        <w:pStyle w:val="Odstavecseseznamem"/>
        <w:spacing w:line="360" w:lineRule="auto"/>
        <w:ind w:left="426"/>
        <w:rPr>
          <w:rFonts w:ascii="Arial" w:hAnsi="Arial" w:cs="Arial"/>
        </w:rPr>
      </w:pPr>
    </w:p>
    <w:p w14:paraId="1C15C164" w14:textId="27BB86EA" w:rsidR="00D11311" w:rsidRDefault="004E3165" w:rsidP="004E3165">
      <w:pPr>
        <w:pStyle w:val="Odstavecseseznamem"/>
        <w:spacing w:line="360" w:lineRule="auto"/>
        <w:ind w:left="426"/>
        <w:jc w:val="center"/>
        <w:rPr>
          <w:rFonts w:ascii="Arial" w:hAnsi="Arial" w:cs="Arial"/>
        </w:rPr>
      </w:pPr>
      <w:r>
        <w:rPr>
          <w:noProof/>
        </w:rPr>
        <w:lastRenderedPageBreak/>
        <w:drawing>
          <wp:inline distT="0" distB="0" distL="0" distR="0" wp14:anchorId="60337794" wp14:editId="5A0C2885">
            <wp:extent cx="5143500" cy="3530098"/>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434" t="26882" r="52715" b="12104"/>
                    <a:stretch/>
                  </pic:blipFill>
                  <pic:spPr bwMode="auto">
                    <a:xfrm>
                      <a:off x="0" y="0"/>
                      <a:ext cx="5155792" cy="3538534"/>
                    </a:xfrm>
                    <a:prstGeom prst="rect">
                      <a:avLst/>
                    </a:prstGeom>
                    <a:ln>
                      <a:noFill/>
                    </a:ln>
                    <a:extLst>
                      <a:ext uri="{53640926-AAD7-44D8-BBD7-CCE9431645EC}">
                        <a14:shadowObscured xmlns:a14="http://schemas.microsoft.com/office/drawing/2010/main"/>
                      </a:ext>
                    </a:extLst>
                  </pic:spPr>
                </pic:pic>
              </a:graphicData>
            </a:graphic>
          </wp:inline>
        </w:drawing>
      </w:r>
    </w:p>
    <w:p w14:paraId="3B21EC04" w14:textId="77777777" w:rsidR="00DF0620" w:rsidRDefault="00DF0620" w:rsidP="004E3165">
      <w:pPr>
        <w:pStyle w:val="Odstavecseseznamem"/>
        <w:spacing w:line="360" w:lineRule="auto"/>
        <w:ind w:left="426"/>
        <w:jc w:val="center"/>
        <w:rPr>
          <w:rFonts w:ascii="Arial" w:hAnsi="Arial" w:cs="Arial"/>
        </w:rPr>
      </w:pPr>
    </w:p>
    <w:p w14:paraId="628591E2" w14:textId="77777777" w:rsidR="00DF0620" w:rsidRPr="00BD00AC" w:rsidRDefault="00DF0620" w:rsidP="00BD00AC">
      <w:pPr>
        <w:spacing w:line="360" w:lineRule="auto"/>
        <w:rPr>
          <w:rFonts w:ascii="Arial" w:hAnsi="Arial" w:cs="Arial"/>
        </w:rPr>
      </w:pPr>
    </w:p>
    <w:p w14:paraId="04755984" w14:textId="5EDE4F35" w:rsidR="00DF0620" w:rsidRDefault="00DF0620" w:rsidP="00DF0620">
      <w:pPr>
        <w:pStyle w:val="Odstavecseseznamem"/>
        <w:spacing w:line="360" w:lineRule="auto"/>
        <w:ind w:left="426"/>
        <w:rPr>
          <w:rFonts w:ascii="Arial" w:hAnsi="Arial" w:cs="Arial"/>
        </w:rPr>
      </w:pPr>
      <w:r>
        <w:rPr>
          <w:rFonts w:ascii="Arial" w:hAnsi="Arial" w:cs="Arial"/>
        </w:rPr>
        <w:t>Tabulky níže dokumentují výpočet zrna v lichoběžníkovém profilu v přímé trati ve svahu a ve dně.</w:t>
      </w:r>
    </w:p>
    <w:p w14:paraId="4FC9F6F2" w14:textId="508C90DD" w:rsidR="00A32378" w:rsidRDefault="00A32378" w:rsidP="00A32378">
      <w:pPr>
        <w:pStyle w:val="Odstavecseseznamem"/>
        <w:spacing w:line="360" w:lineRule="auto"/>
        <w:ind w:left="426"/>
        <w:rPr>
          <w:rFonts w:ascii="Arial" w:hAnsi="Arial" w:cs="Arial"/>
        </w:rPr>
      </w:pPr>
      <w:r w:rsidRPr="00A32378">
        <w:rPr>
          <w:noProof/>
        </w:rPr>
        <w:lastRenderedPageBreak/>
        <w:drawing>
          <wp:inline distT="0" distB="0" distL="0" distR="0" wp14:anchorId="58E4EDA4" wp14:editId="1AD09FBB">
            <wp:extent cx="3305175" cy="5791200"/>
            <wp:effectExtent l="0" t="0" r="9525"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05175" cy="5791200"/>
                    </a:xfrm>
                    <a:prstGeom prst="rect">
                      <a:avLst/>
                    </a:prstGeom>
                    <a:noFill/>
                    <a:ln>
                      <a:noFill/>
                    </a:ln>
                  </pic:spPr>
                </pic:pic>
              </a:graphicData>
            </a:graphic>
          </wp:inline>
        </w:drawing>
      </w:r>
    </w:p>
    <w:p w14:paraId="4F507DA1" w14:textId="23A379AB" w:rsidR="00A32378" w:rsidRDefault="00D11311" w:rsidP="00A32378">
      <w:pPr>
        <w:pStyle w:val="Odstavecseseznamem"/>
        <w:spacing w:line="360" w:lineRule="auto"/>
        <w:ind w:left="426"/>
        <w:rPr>
          <w:rFonts w:ascii="Arial" w:hAnsi="Arial" w:cs="Arial"/>
        </w:rPr>
      </w:pPr>
      <w:r w:rsidRPr="00D11311">
        <w:rPr>
          <w:noProof/>
        </w:rPr>
        <w:lastRenderedPageBreak/>
        <w:drawing>
          <wp:inline distT="0" distB="0" distL="0" distR="0" wp14:anchorId="21B770ED" wp14:editId="51361A80">
            <wp:extent cx="3667125" cy="5476875"/>
            <wp:effectExtent l="0" t="0" r="9525"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667125" cy="5476875"/>
                    </a:xfrm>
                    <a:prstGeom prst="rect">
                      <a:avLst/>
                    </a:prstGeom>
                    <a:noFill/>
                    <a:ln>
                      <a:noFill/>
                    </a:ln>
                  </pic:spPr>
                </pic:pic>
              </a:graphicData>
            </a:graphic>
          </wp:inline>
        </w:drawing>
      </w:r>
    </w:p>
    <w:p w14:paraId="5DF07B31" w14:textId="77777777" w:rsidR="00A32378" w:rsidRDefault="00A32378" w:rsidP="00A32378">
      <w:pPr>
        <w:pStyle w:val="Odstavecseseznamem"/>
        <w:spacing w:line="360" w:lineRule="auto"/>
        <w:ind w:left="426"/>
        <w:rPr>
          <w:rFonts w:ascii="Arial" w:hAnsi="Arial" w:cs="Arial"/>
        </w:rPr>
      </w:pPr>
    </w:p>
    <w:p w14:paraId="2219DF32" w14:textId="77777777" w:rsidR="00A1197F" w:rsidRDefault="00A1197F" w:rsidP="00A32378">
      <w:pPr>
        <w:pStyle w:val="Odstavecseseznamem"/>
        <w:spacing w:line="360" w:lineRule="auto"/>
        <w:ind w:left="426"/>
        <w:rPr>
          <w:rFonts w:ascii="Arial" w:hAnsi="Arial" w:cs="Arial"/>
        </w:rPr>
      </w:pPr>
    </w:p>
    <w:p w14:paraId="5594396F" w14:textId="77777777" w:rsidR="00A1197F" w:rsidRDefault="00A1197F" w:rsidP="00A32378">
      <w:pPr>
        <w:pStyle w:val="Odstavecseseznamem"/>
        <w:spacing w:line="360" w:lineRule="auto"/>
        <w:ind w:left="426"/>
        <w:rPr>
          <w:rFonts w:ascii="Arial" w:hAnsi="Arial" w:cs="Arial"/>
        </w:rPr>
      </w:pPr>
    </w:p>
    <w:p w14:paraId="326C40F9" w14:textId="77777777" w:rsidR="00A1197F" w:rsidRDefault="00A1197F" w:rsidP="00A32378">
      <w:pPr>
        <w:pStyle w:val="Odstavecseseznamem"/>
        <w:spacing w:line="360" w:lineRule="auto"/>
        <w:ind w:left="426"/>
        <w:rPr>
          <w:rFonts w:ascii="Arial" w:hAnsi="Arial" w:cs="Arial"/>
        </w:rPr>
      </w:pPr>
    </w:p>
    <w:p w14:paraId="7E056EA3" w14:textId="77777777" w:rsidR="00A1197F" w:rsidRDefault="00A1197F" w:rsidP="00A32378">
      <w:pPr>
        <w:pStyle w:val="Odstavecseseznamem"/>
        <w:spacing w:line="360" w:lineRule="auto"/>
        <w:ind w:left="426"/>
        <w:rPr>
          <w:rFonts w:ascii="Arial" w:hAnsi="Arial" w:cs="Arial"/>
        </w:rPr>
      </w:pPr>
    </w:p>
    <w:p w14:paraId="31726FC8" w14:textId="77777777" w:rsidR="00A1197F" w:rsidRDefault="00A1197F" w:rsidP="00A32378">
      <w:pPr>
        <w:pStyle w:val="Odstavecseseznamem"/>
        <w:spacing w:line="360" w:lineRule="auto"/>
        <w:ind w:left="426"/>
        <w:rPr>
          <w:rFonts w:ascii="Arial" w:hAnsi="Arial" w:cs="Arial"/>
        </w:rPr>
      </w:pPr>
    </w:p>
    <w:p w14:paraId="0E371C35" w14:textId="77777777" w:rsidR="00A1197F" w:rsidRDefault="00A1197F" w:rsidP="00A32378">
      <w:pPr>
        <w:pStyle w:val="Odstavecseseznamem"/>
        <w:spacing w:line="360" w:lineRule="auto"/>
        <w:ind w:left="426"/>
        <w:rPr>
          <w:rFonts w:ascii="Arial" w:hAnsi="Arial" w:cs="Arial"/>
        </w:rPr>
      </w:pPr>
    </w:p>
    <w:p w14:paraId="7341DAD8" w14:textId="77777777" w:rsidR="00A1197F" w:rsidRDefault="00A1197F" w:rsidP="00A32378">
      <w:pPr>
        <w:pStyle w:val="Odstavecseseznamem"/>
        <w:spacing w:line="360" w:lineRule="auto"/>
        <w:ind w:left="426"/>
        <w:rPr>
          <w:rFonts w:ascii="Arial" w:hAnsi="Arial" w:cs="Arial"/>
        </w:rPr>
      </w:pPr>
    </w:p>
    <w:p w14:paraId="40757626" w14:textId="77777777" w:rsidR="00A1197F" w:rsidRDefault="00A1197F" w:rsidP="00A32378">
      <w:pPr>
        <w:pStyle w:val="Odstavecseseznamem"/>
        <w:spacing w:line="360" w:lineRule="auto"/>
        <w:ind w:left="426"/>
        <w:rPr>
          <w:rFonts w:ascii="Arial" w:hAnsi="Arial" w:cs="Arial"/>
        </w:rPr>
      </w:pPr>
    </w:p>
    <w:p w14:paraId="75425602" w14:textId="77777777" w:rsidR="00A1197F" w:rsidRDefault="00A1197F" w:rsidP="00A32378">
      <w:pPr>
        <w:pStyle w:val="Odstavecseseznamem"/>
        <w:spacing w:line="360" w:lineRule="auto"/>
        <w:ind w:left="426"/>
        <w:rPr>
          <w:rFonts w:ascii="Arial" w:hAnsi="Arial" w:cs="Arial"/>
        </w:rPr>
      </w:pPr>
    </w:p>
    <w:p w14:paraId="0CEA9280" w14:textId="77777777" w:rsidR="00A1197F" w:rsidRDefault="00A1197F" w:rsidP="00A32378">
      <w:pPr>
        <w:pStyle w:val="Odstavecseseznamem"/>
        <w:spacing w:line="360" w:lineRule="auto"/>
        <w:ind w:left="426"/>
        <w:rPr>
          <w:rFonts w:ascii="Arial" w:hAnsi="Arial" w:cs="Arial"/>
        </w:rPr>
      </w:pPr>
    </w:p>
    <w:p w14:paraId="1E02F113" w14:textId="77777777" w:rsidR="00A1197F" w:rsidRDefault="00A1197F" w:rsidP="00A32378">
      <w:pPr>
        <w:pStyle w:val="Odstavecseseznamem"/>
        <w:spacing w:line="360" w:lineRule="auto"/>
        <w:ind w:left="426"/>
        <w:rPr>
          <w:rFonts w:ascii="Arial" w:hAnsi="Arial" w:cs="Arial"/>
        </w:rPr>
      </w:pPr>
    </w:p>
    <w:p w14:paraId="71E71EB2" w14:textId="77777777" w:rsidR="00A1197F" w:rsidRDefault="00A1197F" w:rsidP="00A32378">
      <w:pPr>
        <w:pStyle w:val="Odstavecseseznamem"/>
        <w:spacing w:line="360" w:lineRule="auto"/>
        <w:ind w:left="426"/>
        <w:rPr>
          <w:rFonts w:ascii="Arial" w:hAnsi="Arial" w:cs="Arial"/>
        </w:rPr>
      </w:pPr>
    </w:p>
    <w:p w14:paraId="4A9186BA" w14:textId="77777777" w:rsidR="00A1197F" w:rsidRDefault="00A1197F" w:rsidP="00A32378">
      <w:pPr>
        <w:pStyle w:val="Odstavecseseznamem"/>
        <w:spacing w:line="360" w:lineRule="auto"/>
        <w:ind w:left="426"/>
        <w:rPr>
          <w:rFonts w:ascii="Arial" w:hAnsi="Arial" w:cs="Arial"/>
        </w:rPr>
      </w:pPr>
    </w:p>
    <w:p w14:paraId="4BEA7558" w14:textId="77777777" w:rsidR="00A1197F" w:rsidRDefault="00A1197F" w:rsidP="00A32378">
      <w:pPr>
        <w:pStyle w:val="Odstavecseseznamem"/>
        <w:spacing w:line="360" w:lineRule="auto"/>
        <w:ind w:left="426"/>
        <w:rPr>
          <w:rFonts w:ascii="Arial" w:hAnsi="Arial" w:cs="Arial"/>
        </w:rPr>
      </w:pPr>
    </w:p>
    <w:p w14:paraId="7CA4A0C2" w14:textId="77777777" w:rsidR="00A1197F" w:rsidRDefault="00A1197F" w:rsidP="00A32378">
      <w:pPr>
        <w:pStyle w:val="Odstavecseseznamem"/>
        <w:spacing w:line="360" w:lineRule="auto"/>
        <w:ind w:left="426"/>
        <w:rPr>
          <w:rFonts w:ascii="Arial" w:hAnsi="Arial" w:cs="Arial"/>
        </w:rPr>
      </w:pPr>
    </w:p>
    <w:p w14:paraId="52B832FA" w14:textId="77777777" w:rsidR="00A1197F" w:rsidRDefault="00A1197F" w:rsidP="00A32378">
      <w:pPr>
        <w:pStyle w:val="Odstavecseseznamem"/>
        <w:spacing w:line="360" w:lineRule="auto"/>
        <w:ind w:left="426"/>
        <w:rPr>
          <w:rFonts w:ascii="Arial" w:hAnsi="Arial" w:cs="Arial"/>
        </w:rPr>
      </w:pPr>
    </w:p>
    <w:p w14:paraId="7F888E70" w14:textId="77777777" w:rsidR="00A1197F" w:rsidRDefault="00A1197F" w:rsidP="00A32378">
      <w:pPr>
        <w:pStyle w:val="Odstavecseseznamem"/>
        <w:spacing w:line="360" w:lineRule="auto"/>
        <w:ind w:left="426"/>
        <w:rPr>
          <w:rFonts w:ascii="Arial" w:hAnsi="Arial" w:cs="Arial"/>
        </w:rPr>
      </w:pPr>
    </w:p>
    <w:p w14:paraId="34CD54ED" w14:textId="77777777" w:rsidR="00A1197F" w:rsidRDefault="00A1197F" w:rsidP="00A32378">
      <w:pPr>
        <w:pStyle w:val="Odstavecseseznamem"/>
        <w:spacing w:line="360" w:lineRule="auto"/>
        <w:ind w:left="426"/>
        <w:rPr>
          <w:rFonts w:ascii="Arial" w:hAnsi="Arial" w:cs="Arial"/>
        </w:rPr>
      </w:pPr>
    </w:p>
    <w:p w14:paraId="7C1C0681" w14:textId="77777777" w:rsidR="00A32378" w:rsidRPr="00F00662" w:rsidRDefault="00A32378" w:rsidP="00A32378">
      <w:pPr>
        <w:pStyle w:val="Odstavecseseznamem"/>
        <w:numPr>
          <w:ilvl w:val="1"/>
          <w:numId w:val="23"/>
        </w:numPr>
        <w:tabs>
          <w:tab w:val="left" w:pos="426"/>
        </w:tabs>
        <w:spacing w:line="360" w:lineRule="auto"/>
        <w:ind w:left="426" w:hanging="284"/>
        <w:rPr>
          <w:rFonts w:ascii="Arial" w:hAnsi="Arial" w:cs="Arial"/>
        </w:rPr>
      </w:pPr>
      <w:r>
        <w:rPr>
          <w:rFonts w:ascii="Arial" w:hAnsi="Arial" w:cs="Arial"/>
        </w:rPr>
        <w:t>VÝPOČET STABILITY OPĚRNÉ ZDÍ</w:t>
      </w:r>
    </w:p>
    <w:p w14:paraId="288B2916" w14:textId="5AFDA9A8" w:rsidR="00A32378" w:rsidRDefault="004E3165" w:rsidP="00543275">
      <w:pPr>
        <w:rPr>
          <w:rFonts w:ascii="Arial" w:hAnsi="Arial" w:cs="Arial"/>
        </w:rPr>
      </w:pPr>
      <w:r>
        <w:rPr>
          <w:noProof/>
        </w:rPr>
        <w:drawing>
          <wp:inline distT="0" distB="0" distL="0" distR="0" wp14:anchorId="50627563" wp14:editId="21FA29ED">
            <wp:extent cx="5743166" cy="2862856"/>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17453" t="35245" r="61266" b="31746"/>
                    <a:stretch/>
                  </pic:blipFill>
                  <pic:spPr bwMode="auto">
                    <a:xfrm>
                      <a:off x="0" y="0"/>
                      <a:ext cx="5783111" cy="2882768"/>
                    </a:xfrm>
                    <a:prstGeom prst="rect">
                      <a:avLst/>
                    </a:prstGeom>
                    <a:ln>
                      <a:noFill/>
                    </a:ln>
                    <a:extLst>
                      <a:ext uri="{53640926-AAD7-44D8-BBD7-CCE9431645EC}">
                        <a14:shadowObscured xmlns:a14="http://schemas.microsoft.com/office/drawing/2010/main"/>
                      </a:ext>
                    </a:extLst>
                  </pic:spPr>
                </pic:pic>
              </a:graphicData>
            </a:graphic>
          </wp:inline>
        </w:drawing>
      </w:r>
    </w:p>
    <w:p w14:paraId="443FD3DA" w14:textId="3DB83960" w:rsidR="00A1197F" w:rsidRDefault="00BD00AC" w:rsidP="00543275">
      <w:pPr>
        <w:rPr>
          <w:rFonts w:ascii="Arial" w:hAnsi="Arial" w:cs="Arial"/>
        </w:rPr>
      </w:pPr>
      <w:r>
        <w:rPr>
          <w:rFonts w:ascii="Arial" w:hAnsi="Arial" w:cs="Arial"/>
        </w:rPr>
        <w:t>Stabilita kamenné konstrukce zdi při objemové hmotnosti 2650 Kg/m3 je v parametrech návrhových VYHOVUJÍCÍ.</w:t>
      </w:r>
    </w:p>
    <w:p w14:paraId="2258A4D5" w14:textId="77777777" w:rsidR="00BD00AC" w:rsidRDefault="00BD00AC" w:rsidP="00543275">
      <w:pPr>
        <w:rPr>
          <w:rFonts w:ascii="Arial" w:hAnsi="Arial" w:cs="Arial"/>
        </w:rPr>
      </w:pPr>
    </w:p>
    <w:p w14:paraId="5FAF1E2C" w14:textId="3D3D4E40" w:rsidR="00A1197F" w:rsidRDefault="00A1197F" w:rsidP="00543275">
      <w:pPr>
        <w:rPr>
          <w:rFonts w:ascii="Arial" w:hAnsi="Arial" w:cs="Arial"/>
        </w:rPr>
      </w:pPr>
      <w:r>
        <w:rPr>
          <w:noProof/>
        </w:rPr>
        <w:drawing>
          <wp:inline distT="0" distB="0" distL="0" distR="0" wp14:anchorId="73EFCAD5" wp14:editId="5145488F">
            <wp:extent cx="2825352" cy="2152650"/>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18341" t="14447" r="48103" b="34093"/>
                    <a:stretch/>
                  </pic:blipFill>
                  <pic:spPr bwMode="auto">
                    <a:xfrm>
                      <a:off x="0" y="0"/>
                      <a:ext cx="2830967" cy="2156928"/>
                    </a:xfrm>
                    <a:prstGeom prst="rect">
                      <a:avLst/>
                    </a:prstGeom>
                    <a:ln>
                      <a:noFill/>
                    </a:ln>
                    <a:extLst>
                      <a:ext uri="{53640926-AAD7-44D8-BBD7-CCE9431645EC}">
                        <a14:shadowObscured xmlns:a14="http://schemas.microsoft.com/office/drawing/2010/main"/>
                      </a:ext>
                    </a:extLst>
                  </pic:spPr>
                </pic:pic>
              </a:graphicData>
            </a:graphic>
          </wp:inline>
        </w:drawing>
      </w:r>
    </w:p>
    <w:p w14:paraId="5F7DE1FA" w14:textId="77777777" w:rsidR="00BD00AC" w:rsidRDefault="00BD00AC" w:rsidP="00543275">
      <w:pPr>
        <w:rPr>
          <w:rFonts w:ascii="Arial" w:hAnsi="Arial" w:cs="Arial"/>
        </w:rPr>
      </w:pPr>
    </w:p>
    <w:p w14:paraId="7B53264F" w14:textId="77777777" w:rsidR="00BD00AC" w:rsidRDefault="00BD00AC" w:rsidP="00543275">
      <w:pPr>
        <w:rPr>
          <w:rFonts w:ascii="Arial" w:hAnsi="Arial" w:cs="Arial"/>
        </w:rPr>
      </w:pPr>
    </w:p>
    <w:p w14:paraId="5C255EDE" w14:textId="67128CC0" w:rsidR="00A1197F" w:rsidRPr="00753D42" w:rsidRDefault="00A1197F" w:rsidP="00543275">
      <w:pPr>
        <w:rPr>
          <w:rFonts w:ascii="Arial" w:hAnsi="Arial" w:cs="Arial"/>
        </w:rPr>
      </w:pPr>
    </w:p>
    <w:sectPr w:rsidR="00A1197F" w:rsidRPr="00753D42" w:rsidSect="00E04A2A">
      <w:headerReference w:type="default" r:id="rId17"/>
      <w:footerReference w:type="even" r:id="rId18"/>
      <w:footerReference w:type="default" r:id="rId19"/>
      <w:pgSz w:w="11906" w:h="16838"/>
      <w:pgMar w:top="1134" w:right="1134" w:bottom="1134" w:left="1134" w:header="709" w:footer="70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FF2A8DE" w14:textId="77777777" w:rsidR="008B627C" w:rsidRDefault="008B627C">
      <w:r>
        <w:separator/>
      </w:r>
    </w:p>
    <w:p w14:paraId="5B45170D" w14:textId="77777777" w:rsidR="008B627C" w:rsidRDefault="008B627C"/>
    <w:p w14:paraId="049235BA" w14:textId="77777777" w:rsidR="008B627C" w:rsidRDefault="008B627C" w:rsidP="00B2218D"/>
    <w:p w14:paraId="7823D88A" w14:textId="77777777" w:rsidR="008B627C" w:rsidRDefault="008B627C" w:rsidP="00B2218D"/>
  </w:endnote>
  <w:endnote w:type="continuationSeparator" w:id="0">
    <w:p w14:paraId="66F7B7E2" w14:textId="77777777" w:rsidR="008B627C" w:rsidRDefault="008B627C">
      <w:r>
        <w:continuationSeparator/>
      </w:r>
    </w:p>
    <w:p w14:paraId="48564BBE" w14:textId="77777777" w:rsidR="008B627C" w:rsidRDefault="008B627C"/>
    <w:p w14:paraId="31A48E6B" w14:textId="77777777" w:rsidR="008B627C" w:rsidRDefault="008B627C" w:rsidP="00B2218D"/>
    <w:p w14:paraId="10F862E9" w14:textId="77777777" w:rsidR="008B627C" w:rsidRDefault="008B627C" w:rsidP="00B2218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Calibri Light">
    <w:panose1 w:val="020F0302020204030204"/>
    <w:charset w:val="EE"/>
    <w:family w:val="swiss"/>
    <w:pitch w:val="variable"/>
    <w:sig w:usb0="E0002AFF" w:usb1="C000247B" w:usb2="00000009" w:usb3="00000000" w:csb0="000001FF" w:csb1="00000000"/>
  </w:font>
  <w:font w:name="Myriad Web">
    <w:panose1 w:val="020B0503030403020204"/>
    <w:charset w:val="EE"/>
    <w:family w:val="swiss"/>
    <w:pitch w:val="variable"/>
    <w:sig w:usb0="00000007" w:usb1="00000000" w:usb2="00000000" w:usb3="00000000" w:csb0="00000093" w:csb1="00000000"/>
  </w:font>
  <w:font w:name="Calibri">
    <w:panose1 w:val="020F0502020204030204"/>
    <w:charset w:val="EE"/>
    <w:family w:val="swiss"/>
    <w:pitch w:val="variable"/>
    <w:sig w:usb0="E0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00E10B" w14:textId="77777777" w:rsidR="00B43DB3" w:rsidRDefault="00B43DB3" w:rsidP="00D403C8">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end"/>
    </w:r>
  </w:p>
  <w:p w14:paraId="5C00E10C" w14:textId="77777777" w:rsidR="00B43DB3" w:rsidRDefault="00B43DB3" w:rsidP="00AD5569">
    <w:pPr>
      <w:pStyle w:val="Zpat"/>
      <w:ind w:right="360"/>
    </w:pPr>
  </w:p>
  <w:p w14:paraId="192DC96D" w14:textId="77777777" w:rsidR="00D3325E" w:rsidRDefault="00D3325E"/>
  <w:p w14:paraId="15A630F9" w14:textId="77777777" w:rsidR="00D3325E" w:rsidRDefault="00D3325E" w:rsidP="00B2218D"/>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EA9229" w14:textId="1C6463C6" w:rsidR="00D3325E" w:rsidRDefault="00B43DB3" w:rsidP="00E04A2A">
    <w:pPr>
      <w:pStyle w:val="Zpat"/>
      <w:pBdr>
        <w:top w:val="single" w:sz="4" w:space="9" w:color="auto"/>
      </w:pBdr>
      <w:tabs>
        <w:tab w:val="clear" w:pos="4536"/>
        <w:tab w:val="clear" w:pos="9072"/>
        <w:tab w:val="left" w:pos="340"/>
        <w:tab w:val="right" w:pos="9639"/>
      </w:tabs>
      <w:ind w:firstLine="340"/>
    </w:pPr>
    <w:r>
      <w:rPr>
        <w:rFonts w:ascii="Myriad Web" w:hAnsi="Myriad Web"/>
        <w:noProof/>
        <w:sz w:val="10"/>
        <w:szCs w:val="10"/>
      </w:rPr>
      <w:drawing>
        <wp:anchor distT="0" distB="0" distL="114300" distR="114300" simplePos="0" relativeHeight="251659264" behindDoc="0" locked="1" layoutInCell="1" allowOverlap="1" wp14:anchorId="5C00E10F" wp14:editId="14724405">
          <wp:simplePos x="0" y="0"/>
          <wp:positionH relativeFrom="page">
            <wp:posOffset>683895</wp:posOffset>
          </wp:positionH>
          <wp:positionV relativeFrom="page">
            <wp:posOffset>10039112</wp:posOffset>
          </wp:positionV>
          <wp:extent cx="230400" cy="284400"/>
          <wp:effectExtent l="0" t="0" r="0" b="1905"/>
          <wp:wrapNone/>
          <wp:docPr id="8" name="obrázek 3" descr="Zna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na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0400" cy="28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333A1">
      <w:rPr>
        <w:rFonts w:ascii="Myriad Web" w:hAnsi="Myriad Web"/>
        <w:sz w:val="16"/>
      </w:rPr>
      <w:t>Povodí Ohře, s.</w:t>
    </w:r>
    <w:r>
      <w:rPr>
        <w:rFonts w:ascii="Myriad Web" w:hAnsi="Myriad Web"/>
        <w:sz w:val="16"/>
      </w:rPr>
      <w:t xml:space="preserve"> </w:t>
    </w:r>
    <w:r w:rsidRPr="004333A1">
      <w:rPr>
        <w:rFonts w:ascii="Myriad Web" w:hAnsi="Myriad Web"/>
        <w:sz w:val="16"/>
      </w:rPr>
      <w:t xml:space="preserve">p., </w:t>
    </w:r>
    <w:r>
      <w:rPr>
        <w:rFonts w:ascii="Myriad Web" w:hAnsi="Myriad Web"/>
        <w:sz w:val="16"/>
      </w:rPr>
      <w:t>o</w:t>
    </w:r>
    <w:r w:rsidRPr="004333A1">
      <w:rPr>
        <w:rFonts w:ascii="Myriad Web" w:hAnsi="Myriad Web"/>
        <w:sz w:val="16"/>
      </w:rPr>
      <w:t>dbor PPZ</w:t>
    </w:r>
    <w:r>
      <w:rPr>
        <w:rFonts w:ascii="Myriad Web" w:hAnsi="Myriad Web"/>
        <w:sz w:val="16"/>
      </w:rPr>
      <w:t>, Bezručova 4219, 430 03 Chomutov</w:t>
    </w:r>
    <w:r w:rsidRPr="004333A1">
      <w:rPr>
        <w:rFonts w:ascii="Myriad Web" w:hAnsi="Myriad Web"/>
        <w:sz w:val="16"/>
      </w:rPr>
      <w:tab/>
    </w:r>
    <w:r w:rsidRPr="00733701">
      <w:rPr>
        <w:rStyle w:val="slostrnky"/>
        <w:rFonts w:ascii="Myriad Web" w:hAnsi="Myriad Web"/>
        <w:sz w:val="16"/>
        <w:szCs w:val="16"/>
      </w:rPr>
      <w:fldChar w:fldCharType="begin"/>
    </w:r>
    <w:r w:rsidRPr="00733701">
      <w:rPr>
        <w:rStyle w:val="slostrnky"/>
        <w:rFonts w:ascii="Myriad Web" w:hAnsi="Myriad Web"/>
        <w:sz w:val="16"/>
        <w:szCs w:val="16"/>
      </w:rPr>
      <w:instrText xml:space="preserve"> PAGE </w:instrText>
    </w:r>
    <w:r w:rsidRPr="00733701">
      <w:rPr>
        <w:rStyle w:val="slostrnky"/>
        <w:rFonts w:ascii="Myriad Web" w:hAnsi="Myriad Web"/>
        <w:sz w:val="16"/>
        <w:szCs w:val="16"/>
      </w:rPr>
      <w:fldChar w:fldCharType="separate"/>
    </w:r>
    <w:r w:rsidR="00C617EE">
      <w:rPr>
        <w:rStyle w:val="slostrnky"/>
        <w:rFonts w:ascii="Myriad Web" w:hAnsi="Myriad Web"/>
        <w:noProof/>
        <w:sz w:val="16"/>
        <w:szCs w:val="16"/>
      </w:rPr>
      <w:t>8</w:t>
    </w:r>
    <w:r w:rsidRPr="00733701">
      <w:rPr>
        <w:rStyle w:val="slostrnky"/>
        <w:rFonts w:ascii="Myriad Web" w:hAnsi="Myriad Web"/>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B70843A" w14:textId="77777777" w:rsidR="008B627C" w:rsidRDefault="008B627C">
      <w:r>
        <w:separator/>
      </w:r>
    </w:p>
    <w:p w14:paraId="568D99F5" w14:textId="77777777" w:rsidR="008B627C" w:rsidRDefault="008B627C"/>
    <w:p w14:paraId="115833A2" w14:textId="77777777" w:rsidR="008B627C" w:rsidRDefault="008B627C" w:rsidP="00B2218D"/>
    <w:p w14:paraId="7FC18957" w14:textId="77777777" w:rsidR="008B627C" w:rsidRDefault="008B627C" w:rsidP="00B2218D"/>
  </w:footnote>
  <w:footnote w:type="continuationSeparator" w:id="0">
    <w:p w14:paraId="3A585E34" w14:textId="77777777" w:rsidR="008B627C" w:rsidRDefault="008B627C">
      <w:r>
        <w:continuationSeparator/>
      </w:r>
    </w:p>
    <w:p w14:paraId="6B22C7CE" w14:textId="77777777" w:rsidR="008B627C" w:rsidRDefault="008B627C"/>
    <w:p w14:paraId="30581EA7" w14:textId="77777777" w:rsidR="008B627C" w:rsidRDefault="008B627C" w:rsidP="00B2218D"/>
    <w:p w14:paraId="3F9CA70A" w14:textId="77777777" w:rsidR="008B627C" w:rsidRDefault="008B627C" w:rsidP="00B2218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863119" w14:textId="2D46A240" w:rsidR="00D3325E" w:rsidRPr="00E04A2A" w:rsidRDefault="00614C0E" w:rsidP="00E04A2A">
    <w:pPr>
      <w:pStyle w:val="Zhlav"/>
      <w:pBdr>
        <w:bottom w:val="single" w:sz="4" w:space="1" w:color="auto"/>
      </w:pBdr>
      <w:tabs>
        <w:tab w:val="clear" w:pos="4536"/>
        <w:tab w:val="clear" w:pos="9072"/>
        <w:tab w:val="right" w:pos="9639"/>
      </w:tabs>
    </w:pPr>
    <w:r w:rsidRPr="00E04A2A">
      <w:rPr>
        <w:rFonts w:ascii="Myriad Web" w:hAnsi="Myriad Web"/>
        <w:sz w:val="16"/>
      </w:rPr>
      <w:t>Z</w:t>
    </w:r>
    <w:r w:rsidR="002C04EB">
      <w:rPr>
        <w:rFonts w:ascii="Myriad Web" w:hAnsi="Myriad Web"/>
        <w:sz w:val="16"/>
      </w:rPr>
      <w:t>akázka č. 302 682</w:t>
    </w:r>
    <w:r w:rsidRPr="00E04A2A">
      <w:rPr>
        <w:rFonts w:ascii="Myriad Web" w:hAnsi="Myriad Web"/>
        <w:sz w:val="16"/>
      </w:rPr>
      <w:tab/>
    </w:r>
    <w:r w:rsidR="002C04EB">
      <w:rPr>
        <w:rFonts w:ascii="Myriad Web" w:hAnsi="Myriad Web"/>
        <w:sz w:val="16"/>
      </w:rPr>
      <w:t xml:space="preserve">Kamenice v Srbské Kamenici – LB zeď u </w:t>
    </w:r>
    <w:proofErr w:type="gramStart"/>
    <w:r w:rsidR="002C04EB">
      <w:rPr>
        <w:rFonts w:ascii="Myriad Web" w:hAnsi="Myriad Web"/>
        <w:sz w:val="16"/>
      </w:rPr>
      <w:t>č.p.</w:t>
    </w:r>
    <w:proofErr w:type="gramEnd"/>
    <w:r w:rsidR="002C04EB">
      <w:rPr>
        <w:rFonts w:ascii="Myriad Web" w:hAnsi="Myriad Web"/>
        <w:sz w:val="16"/>
      </w:rPr>
      <w:t xml:space="preserve"> 152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167FF7"/>
    <w:multiLevelType w:val="multilevel"/>
    <w:tmpl w:val="97CCF63E"/>
    <w:lvl w:ilvl="0">
      <w:start w:val="1"/>
      <w:numFmt w:val="decimal"/>
      <w:lvlText w:val="%1."/>
      <w:lvlJc w:val="left"/>
      <w:pPr>
        <w:tabs>
          <w:tab w:val="num" w:pos="1080"/>
        </w:tabs>
        <w:ind w:left="1080" w:hanging="360"/>
      </w:p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1">
    <w:nsid w:val="094833EF"/>
    <w:multiLevelType w:val="hybridMultilevel"/>
    <w:tmpl w:val="4CA47E3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0A4776DF"/>
    <w:multiLevelType w:val="multilevel"/>
    <w:tmpl w:val="7604F438"/>
    <w:lvl w:ilvl="0">
      <w:start w:val="1"/>
      <w:numFmt w:val="decimal"/>
      <w:lvlText w:val="%1."/>
      <w:lvlJc w:val="left"/>
      <w:pPr>
        <w:tabs>
          <w:tab w:val="num" w:pos="480"/>
        </w:tabs>
        <w:ind w:left="480" w:hanging="480"/>
      </w:pPr>
      <w:rPr>
        <w:rFonts w:hint="default"/>
      </w:rPr>
    </w:lvl>
    <w:lvl w:ilvl="1">
      <w:start w:val="1"/>
      <w:numFmt w:val="decimal"/>
      <w:isLgl/>
      <w:lvlText w:val="%1.%2."/>
      <w:lvlJc w:val="left"/>
      <w:pPr>
        <w:tabs>
          <w:tab w:val="num" w:pos="720"/>
        </w:tabs>
        <w:ind w:left="720" w:hanging="72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3">
    <w:nsid w:val="0A5B00FC"/>
    <w:multiLevelType w:val="hybridMultilevel"/>
    <w:tmpl w:val="726ACAD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0AC1307A"/>
    <w:multiLevelType w:val="hybridMultilevel"/>
    <w:tmpl w:val="206EA7E0"/>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nsid w:val="0B520880"/>
    <w:multiLevelType w:val="multilevel"/>
    <w:tmpl w:val="D5748040"/>
    <w:lvl w:ilvl="0">
      <w:start w:val="1"/>
      <w:numFmt w:val="decimal"/>
      <w:lvlText w:val="D.%1"/>
      <w:lvlJc w:val="left"/>
      <w:pPr>
        <w:tabs>
          <w:tab w:val="num" w:pos="425"/>
        </w:tabs>
        <w:ind w:left="425" w:hanging="425"/>
      </w:pPr>
      <w:rPr>
        <w:rFonts w:hint="default"/>
        <w:b/>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nsid w:val="102A558B"/>
    <w:multiLevelType w:val="hybridMultilevel"/>
    <w:tmpl w:val="1EA03BF8"/>
    <w:lvl w:ilvl="0" w:tplc="ED4AED88">
      <w:start w:val="1"/>
      <w:numFmt w:val="upperLetter"/>
      <w:lvlText w:val="%1."/>
      <w:lvlJc w:val="left"/>
      <w:pPr>
        <w:ind w:left="720" w:hanging="360"/>
      </w:pPr>
      <w:rPr>
        <w:rFonts w:hint="default"/>
        <w:b/>
        <w:u w:val="singl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nsid w:val="17984868"/>
    <w:multiLevelType w:val="hybridMultilevel"/>
    <w:tmpl w:val="062617C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1DFF0617"/>
    <w:multiLevelType w:val="hybridMultilevel"/>
    <w:tmpl w:val="B09242F2"/>
    <w:lvl w:ilvl="0" w:tplc="D5CA513C">
      <w:start w:val="1"/>
      <w:numFmt w:val="none"/>
      <w:lvlText w:val="1"/>
      <w:lvlJc w:val="left"/>
      <w:pPr>
        <w:tabs>
          <w:tab w:val="num" w:pos="1800"/>
        </w:tabs>
        <w:ind w:left="1800" w:hanging="360"/>
      </w:pPr>
      <w:rPr>
        <w:rFonts w:hint="default"/>
      </w:rPr>
    </w:lvl>
    <w:lvl w:ilvl="1" w:tplc="04050019" w:tentative="1">
      <w:start w:val="1"/>
      <w:numFmt w:val="lowerLetter"/>
      <w:lvlText w:val="%2."/>
      <w:lvlJc w:val="left"/>
      <w:pPr>
        <w:tabs>
          <w:tab w:val="num" w:pos="1800"/>
        </w:tabs>
        <w:ind w:left="1800" w:hanging="360"/>
      </w:pPr>
    </w:lvl>
    <w:lvl w:ilvl="2" w:tplc="0405001B" w:tentative="1">
      <w:start w:val="1"/>
      <w:numFmt w:val="lowerRoman"/>
      <w:lvlText w:val="%3."/>
      <w:lvlJc w:val="right"/>
      <w:pPr>
        <w:tabs>
          <w:tab w:val="num" w:pos="2520"/>
        </w:tabs>
        <w:ind w:left="2520" w:hanging="180"/>
      </w:p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9">
    <w:nsid w:val="1F400198"/>
    <w:multiLevelType w:val="hybridMultilevel"/>
    <w:tmpl w:val="BDEE0E3E"/>
    <w:lvl w:ilvl="0" w:tplc="0405000F">
      <w:start w:val="1"/>
      <w:numFmt w:val="decimal"/>
      <w:lvlText w:val="%1."/>
      <w:lvlJc w:val="left"/>
      <w:pPr>
        <w:tabs>
          <w:tab w:val="num" w:pos="1080"/>
        </w:tabs>
        <w:ind w:left="1080" w:hanging="360"/>
      </w:pPr>
    </w:lvl>
    <w:lvl w:ilvl="1" w:tplc="04050019" w:tentative="1">
      <w:start w:val="1"/>
      <w:numFmt w:val="lowerLetter"/>
      <w:lvlText w:val="%2."/>
      <w:lvlJc w:val="left"/>
      <w:pPr>
        <w:tabs>
          <w:tab w:val="num" w:pos="1800"/>
        </w:tabs>
        <w:ind w:left="1800" w:hanging="360"/>
      </w:pPr>
    </w:lvl>
    <w:lvl w:ilvl="2" w:tplc="0405001B" w:tentative="1">
      <w:start w:val="1"/>
      <w:numFmt w:val="lowerRoman"/>
      <w:lvlText w:val="%3."/>
      <w:lvlJc w:val="right"/>
      <w:pPr>
        <w:tabs>
          <w:tab w:val="num" w:pos="2520"/>
        </w:tabs>
        <w:ind w:left="2520" w:hanging="180"/>
      </w:p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10">
    <w:nsid w:val="1F6E6826"/>
    <w:multiLevelType w:val="hybridMultilevel"/>
    <w:tmpl w:val="726ACAD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20DD6FCF"/>
    <w:multiLevelType w:val="hybridMultilevel"/>
    <w:tmpl w:val="9808D05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21AA3B67"/>
    <w:multiLevelType w:val="hybridMultilevel"/>
    <w:tmpl w:val="2112165C"/>
    <w:lvl w:ilvl="0" w:tplc="D186AF8C">
      <w:start w:val="1"/>
      <w:numFmt w:val="upp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3">
    <w:nsid w:val="22402A37"/>
    <w:multiLevelType w:val="hybridMultilevel"/>
    <w:tmpl w:val="94DAE34E"/>
    <w:lvl w:ilvl="0" w:tplc="57F4BFC0">
      <w:start w:val="1"/>
      <w:numFmt w:val="upperLetter"/>
      <w:lvlText w:val="%1."/>
      <w:lvlJc w:val="left"/>
      <w:pPr>
        <w:tabs>
          <w:tab w:val="num" w:pos="1154"/>
        </w:tabs>
        <w:ind w:left="1154" w:hanging="434"/>
      </w:pPr>
      <w:rPr>
        <w:rFonts w:hint="default"/>
      </w:rPr>
    </w:lvl>
    <w:lvl w:ilvl="1" w:tplc="04050019" w:tentative="1">
      <w:start w:val="1"/>
      <w:numFmt w:val="lowerLetter"/>
      <w:lvlText w:val="%2."/>
      <w:lvlJc w:val="left"/>
      <w:pPr>
        <w:tabs>
          <w:tab w:val="num" w:pos="1800"/>
        </w:tabs>
        <w:ind w:left="1800" w:hanging="360"/>
      </w:pPr>
    </w:lvl>
    <w:lvl w:ilvl="2" w:tplc="0405001B" w:tentative="1">
      <w:start w:val="1"/>
      <w:numFmt w:val="lowerRoman"/>
      <w:lvlText w:val="%3."/>
      <w:lvlJc w:val="right"/>
      <w:pPr>
        <w:tabs>
          <w:tab w:val="num" w:pos="2520"/>
        </w:tabs>
        <w:ind w:left="2520" w:hanging="180"/>
      </w:p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14">
    <w:nsid w:val="29FB400D"/>
    <w:multiLevelType w:val="hybridMultilevel"/>
    <w:tmpl w:val="D43C942E"/>
    <w:lvl w:ilvl="0" w:tplc="0EB6AE28">
      <w:start w:val="1"/>
      <w:numFmt w:val="decimal"/>
      <w:lvlText w:val="%1."/>
      <w:lvlJc w:val="left"/>
      <w:pPr>
        <w:tabs>
          <w:tab w:val="num" w:pos="540"/>
        </w:tabs>
        <w:ind w:left="540" w:hanging="360"/>
      </w:pPr>
      <w:rPr>
        <w:rFonts w:hint="default"/>
      </w:rPr>
    </w:lvl>
    <w:lvl w:ilvl="1" w:tplc="04050019" w:tentative="1">
      <w:start w:val="1"/>
      <w:numFmt w:val="lowerLetter"/>
      <w:lvlText w:val="%2."/>
      <w:lvlJc w:val="left"/>
      <w:pPr>
        <w:tabs>
          <w:tab w:val="num" w:pos="1260"/>
        </w:tabs>
        <w:ind w:left="1260" w:hanging="360"/>
      </w:pPr>
    </w:lvl>
    <w:lvl w:ilvl="2" w:tplc="0405001B" w:tentative="1">
      <w:start w:val="1"/>
      <w:numFmt w:val="lowerRoman"/>
      <w:lvlText w:val="%3."/>
      <w:lvlJc w:val="right"/>
      <w:pPr>
        <w:tabs>
          <w:tab w:val="num" w:pos="1980"/>
        </w:tabs>
        <w:ind w:left="1980" w:hanging="180"/>
      </w:pPr>
    </w:lvl>
    <w:lvl w:ilvl="3" w:tplc="0405000F" w:tentative="1">
      <w:start w:val="1"/>
      <w:numFmt w:val="decimal"/>
      <w:lvlText w:val="%4."/>
      <w:lvlJc w:val="left"/>
      <w:pPr>
        <w:tabs>
          <w:tab w:val="num" w:pos="2700"/>
        </w:tabs>
        <w:ind w:left="2700" w:hanging="360"/>
      </w:pPr>
    </w:lvl>
    <w:lvl w:ilvl="4" w:tplc="04050019" w:tentative="1">
      <w:start w:val="1"/>
      <w:numFmt w:val="lowerLetter"/>
      <w:lvlText w:val="%5."/>
      <w:lvlJc w:val="left"/>
      <w:pPr>
        <w:tabs>
          <w:tab w:val="num" w:pos="3420"/>
        </w:tabs>
        <w:ind w:left="3420" w:hanging="360"/>
      </w:pPr>
    </w:lvl>
    <w:lvl w:ilvl="5" w:tplc="0405001B" w:tentative="1">
      <w:start w:val="1"/>
      <w:numFmt w:val="lowerRoman"/>
      <w:lvlText w:val="%6."/>
      <w:lvlJc w:val="right"/>
      <w:pPr>
        <w:tabs>
          <w:tab w:val="num" w:pos="4140"/>
        </w:tabs>
        <w:ind w:left="4140" w:hanging="180"/>
      </w:pPr>
    </w:lvl>
    <w:lvl w:ilvl="6" w:tplc="0405000F" w:tentative="1">
      <w:start w:val="1"/>
      <w:numFmt w:val="decimal"/>
      <w:lvlText w:val="%7."/>
      <w:lvlJc w:val="left"/>
      <w:pPr>
        <w:tabs>
          <w:tab w:val="num" w:pos="4860"/>
        </w:tabs>
        <w:ind w:left="4860" w:hanging="360"/>
      </w:pPr>
    </w:lvl>
    <w:lvl w:ilvl="7" w:tplc="04050019" w:tentative="1">
      <w:start w:val="1"/>
      <w:numFmt w:val="lowerLetter"/>
      <w:lvlText w:val="%8."/>
      <w:lvlJc w:val="left"/>
      <w:pPr>
        <w:tabs>
          <w:tab w:val="num" w:pos="5580"/>
        </w:tabs>
        <w:ind w:left="5580" w:hanging="360"/>
      </w:pPr>
    </w:lvl>
    <w:lvl w:ilvl="8" w:tplc="0405001B" w:tentative="1">
      <w:start w:val="1"/>
      <w:numFmt w:val="lowerRoman"/>
      <w:lvlText w:val="%9."/>
      <w:lvlJc w:val="right"/>
      <w:pPr>
        <w:tabs>
          <w:tab w:val="num" w:pos="6300"/>
        </w:tabs>
        <w:ind w:left="6300" w:hanging="180"/>
      </w:pPr>
    </w:lvl>
  </w:abstractNum>
  <w:abstractNum w:abstractNumId="15">
    <w:nsid w:val="2AE14080"/>
    <w:multiLevelType w:val="hybridMultilevel"/>
    <w:tmpl w:val="5528720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nsid w:val="32B044CF"/>
    <w:multiLevelType w:val="multilevel"/>
    <w:tmpl w:val="E5B87FCC"/>
    <w:lvl w:ilvl="0">
      <w:start w:val="1"/>
      <w:numFmt w:val="none"/>
      <w:lvlText w:val="1"/>
      <w:lvlJc w:val="left"/>
      <w:pPr>
        <w:tabs>
          <w:tab w:val="num" w:pos="1440"/>
        </w:tabs>
        <w:ind w:left="144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nsid w:val="32BC1ACE"/>
    <w:multiLevelType w:val="hybridMultilevel"/>
    <w:tmpl w:val="1FE85A4A"/>
    <w:lvl w:ilvl="0" w:tplc="D5CA513C">
      <w:start w:val="1"/>
      <w:numFmt w:val="none"/>
      <w:lvlText w:val="1"/>
      <w:lvlJc w:val="left"/>
      <w:pPr>
        <w:tabs>
          <w:tab w:val="num" w:pos="1080"/>
        </w:tabs>
        <w:ind w:left="1080" w:hanging="360"/>
      </w:pPr>
      <w:rPr>
        <w:rFonts w:hint="default"/>
      </w:rPr>
    </w:lvl>
    <w:lvl w:ilvl="1" w:tplc="04050019" w:tentative="1">
      <w:start w:val="1"/>
      <w:numFmt w:val="lowerLetter"/>
      <w:lvlText w:val="%2."/>
      <w:lvlJc w:val="left"/>
      <w:pPr>
        <w:tabs>
          <w:tab w:val="num" w:pos="1800"/>
        </w:tabs>
        <w:ind w:left="1800" w:hanging="360"/>
      </w:pPr>
    </w:lvl>
    <w:lvl w:ilvl="2" w:tplc="0405001B" w:tentative="1">
      <w:start w:val="1"/>
      <w:numFmt w:val="lowerRoman"/>
      <w:lvlText w:val="%3."/>
      <w:lvlJc w:val="right"/>
      <w:pPr>
        <w:tabs>
          <w:tab w:val="num" w:pos="2520"/>
        </w:tabs>
        <w:ind w:left="2520" w:hanging="180"/>
      </w:p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18">
    <w:nsid w:val="333002A4"/>
    <w:multiLevelType w:val="hybridMultilevel"/>
    <w:tmpl w:val="17CAF610"/>
    <w:lvl w:ilvl="0" w:tplc="D5CA513C">
      <w:start w:val="1"/>
      <w:numFmt w:val="none"/>
      <w:lvlText w:val="1"/>
      <w:lvlJc w:val="left"/>
      <w:pPr>
        <w:tabs>
          <w:tab w:val="num" w:pos="1080"/>
        </w:tabs>
        <w:ind w:left="1080" w:hanging="360"/>
      </w:pPr>
      <w:rPr>
        <w:rFonts w:hint="default"/>
      </w:rPr>
    </w:lvl>
    <w:lvl w:ilvl="1" w:tplc="04050019" w:tentative="1">
      <w:start w:val="1"/>
      <w:numFmt w:val="lowerLetter"/>
      <w:lvlText w:val="%2."/>
      <w:lvlJc w:val="left"/>
      <w:pPr>
        <w:tabs>
          <w:tab w:val="num" w:pos="1800"/>
        </w:tabs>
        <w:ind w:left="1800" w:hanging="360"/>
      </w:pPr>
    </w:lvl>
    <w:lvl w:ilvl="2" w:tplc="0405001B" w:tentative="1">
      <w:start w:val="1"/>
      <w:numFmt w:val="lowerRoman"/>
      <w:lvlText w:val="%3."/>
      <w:lvlJc w:val="right"/>
      <w:pPr>
        <w:tabs>
          <w:tab w:val="num" w:pos="2520"/>
        </w:tabs>
        <w:ind w:left="2520" w:hanging="180"/>
      </w:p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19">
    <w:nsid w:val="366E46E3"/>
    <w:multiLevelType w:val="hybridMultilevel"/>
    <w:tmpl w:val="726ACAD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nsid w:val="388F1034"/>
    <w:multiLevelType w:val="hybridMultilevel"/>
    <w:tmpl w:val="726ACAD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nsid w:val="3AB4469D"/>
    <w:multiLevelType w:val="hybridMultilevel"/>
    <w:tmpl w:val="66AAEC3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nsid w:val="3AF87FFA"/>
    <w:multiLevelType w:val="hybridMultilevel"/>
    <w:tmpl w:val="E5B87FCC"/>
    <w:lvl w:ilvl="0" w:tplc="D5CA513C">
      <w:start w:val="1"/>
      <w:numFmt w:val="none"/>
      <w:lvlText w:val="1"/>
      <w:lvlJc w:val="left"/>
      <w:pPr>
        <w:tabs>
          <w:tab w:val="num" w:pos="1440"/>
        </w:tabs>
        <w:ind w:left="144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3">
    <w:nsid w:val="3B155F6A"/>
    <w:multiLevelType w:val="hybridMultilevel"/>
    <w:tmpl w:val="47DC1906"/>
    <w:lvl w:ilvl="0" w:tplc="0405000F">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4">
    <w:nsid w:val="3C251C01"/>
    <w:multiLevelType w:val="hybridMultilevel"/>
    <w:tmpl w:val="726ACAD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nsid w:val="3C571757"/>
    <w:multiLevelType w:val="hybridMultilevel"/>
    <w:tmpl w:val="B6E86FFC"/>
    <w:lvl w:ilvl="0" w:tplc="505AF48E">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47944C3B"/>
    <w:multiLevelType w:val="hybridMultilevel"/>
    <w:tmpl w:val="726ACAD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nsid w:val="4C0F1B16"/>
    <w:multiLevelType w:val="hybridMultilevel"/>
    <w:tmpl w:val="97CCF63E"/>
    <w:lvl w:ilvl="0" w:tplc="0405000F">
      <w:start w:val="1"/>
      <w:numFmt w:val="decimal"/>
      <w:lvlText w:val="%1."/>
      <w:lvlJc w:val="left"/>
      <w:pPr>
        <w:tabs>
          <w:tab w:val="num" w:pos="1080"/>
        </w:tabs>
        <w:ind w:left="1080" w:hanging="360"/>
      </w:pPr>
    </w:lvl>
    <w:lvl w:ilvl="1" w:tplc="04050019" w:tentative="1">
      <w:start w:val="1"/>
      <w:numFmt w:val="lowerLetter"/>
      <w:lvlText w:val="%2."/>
      <w:lvlJc w:val="left"/>
      <w:pPr>
        <w:tabs>
          <w:tab w:val="num" w:pos="1800"/>
        </w:tabs>
        <w:ind w:left="1800" w:hanging="360"/>
      </w:pPr>
    </w:lvl>
    <w:lvl w:ilvl="2" w:tplc="0405001B" w:tentative="1">
      <w:start w:val="1"/>
      <w:numFmt w:val="lowerRoman"/>
      <w:lvlText w:val="%3."/>
      <w:lvlJc w:val="right"/>
      <w:pPr>
        <w:tabs>
          <w:tab w:val="num" w:pos="2520"/>
        </w:tabs>
        <w:ind w:left="2520" w:hanging="180"/>
      </w:p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28">
    <w:nsid w:val="515F63EB"/>
    <w:multiLevelType w:val="hybridMultilevel"/>
    <w:tmpl w:val="FE2C6B14"/>
    <w:lvl w:ilvl="0" w:tplc="D5CA513C">
      <w:start w:val="1"/>
      <w:numFmt w:val="none"/>
      <w:lvlText w:val="1"/>
      <w:lvlJc w:val="left"/>
      <w:pPr>
        <w:tabs>
          <w:tab w:val="num" w:pos="1800"/>
        </w:tabs>
        <w:ind w:left="1800" w:hanging="360"/>
      </w:pPr>
      <w:rPr>
        <w:rFonts w:hint="default"/>
      </w:rPr>
    </w:lvl>
    <w:lvl w:ilvl="1" w:tplc="04050019" w:tentative="1">
      <w:start w:val="1"/>
      <w:numFmt w:val="lowerLetter"/>
      <w:lvlText w:val="%2."/>
      <w:lvlJc w:val="left"/>
      <w:pPr>
        <w:tabs>
          <w:tab w:val="num" w:pos="1800"/>
        </w:tabs>
        <w:ind w:left="1800" w:hanging="360"/>
      </w:pPr>
    </w:lvl>
    <w:lvl w:ilvl="2" w:tplc="0405001B" w:tentative="1">
      <w:start w:val="1"/>
      <w:numFmt w:val="lowerRoman"/>
      <w:lvlText w:val="%3."/>
      <w:lvlJc w:val="right"/>
      <w:pPr>
        <w:tabs>
          <w:tab w:val="num" w:pos="2520"/>
        </w:tabs>
        <w:ind w:left="2520" w:hanging="180"/>
      </w:p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29">
    <w:nsid w:val="54C3088D"/>
    <w:multiLevelType w:val="multilevel"/>
    <w:tmpl w:val="F2BEECB4"/>
    <w:lvl w:ilvl="0">
      <w:start w:val="1"/>
      <w:numFmt w:val="decimal"/>
      <w:lvlText w:val="D.%1"/>
      <w:lvlJc w:val="left"/>
      <w:pPr>
        <w:tabs>
          <w:tab w:val="num" w:pos="425"/>
        </w:tabs>
        <w:ind w:left="425" w:hanging="425"/>
      </w:pPr>
      <w:rPr>
        <w:rFonts w:hint="default"/>
      </w:rPr>
    </w:lvl>
    <w:lvl w:ilvl="1">
      <w:start w:val="1"/>
      <w:numFmt w:val="lowerLetter"/>
      <w:lvlText w:val="%2)"/>
      <w:lvlJc w:val="left"/>
      <w:pPr>
        <w:ind w:left="720" w:hanging="360"/>
      </w:pPr>
      <w:rPr>
        <w:rFonts w:hint="default"/>
        <w:b w:val="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nsid w:val="5A315D39"/>
    <w:multiLevelType w:val="multilevel"/>
    <w:tmpl w:val="F2BEECB4"/>
    <w:lvl w:ilvl="0">
      <w:start w:val="1"/>
      <w:numFmt w:val="decimal"/>
      <w:lvlText w:val="D.%1"/>
      <w:lvlJc w:val="left"/>
      <w:pPr>
        <w:tabs>
          <w:tab w:val="num" w:pos="425"/>
        </w:tabs>
        <w:ind w:left="425" w:hanging="425"/>
      </w:pPr>
      <w:rPr>
        <w:rFonts w:hint="default"/>
      </w:rPr>
    </w:lvl>
    <w:lvl w:ilvl="1">
      <w:start w:val="1"/>
      <w:numFmt w:val="lowerLetter"/>
      <w:lvlText w:val="%2)"/>
      <w:lvlJc w:val="left"/>
      <w:pPr>
        <w:ind w:left="720" w:hanging="360"/>
      </w:pPr>
      <w:rPr>
        <w:rFonts w:hint="default"/>
        <w:b w:val="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nsid w:val="5BB50935"/>
    <w:multiLevelType w:val="hybridMultilevel"/>
    <w:tmpl w:val="726ACAD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nsid w:val="5E65129C"/>
    <w:multiLevelType w:val="hybridMultilevel"/>
    <w:tmpl w:val="46EC360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nsid w:val="621B65E0"/>
    <w:multiLevelType w:val="multilevel"/>
    <w:tmpl w:val="8ADEE072"/>
    <w:lvl w:ilvl="0">
      <w:start w:val="1"/>
      <w:numFmt w:val="decimal"/>
      <w:lvlText w:val="D.%1"/>
      <w:lvlJc w:val="left"/>
      <w:pPr>
        <w:tabs>
          <w:tab w:val="num" w:pos="425"/>
        </w:tabs>
        <w:ind w:left="425" w:hanging="425"/>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nsid w:val="622F5FAC"/>
    <w:multiLevelType w:val="hybridMultilevel"/>
    <w:tmpl w:val="424AA6B4"/>
    <w:lvl w:ilvl="0" w:tplc="57F4BFC0">
      <w:start w:val="1"/>
      <w:numFmt w:val="upperLetter"/>
      <w:lvlText w:val="%1."/>
      <w:lvlJc w:val="left"/>
      <w:pPr>
        <w:tabs>
          <w:tab w:val="num" w:pos="1154"/>
        </w:tabs>
        <w:ind w:left="1154" w:hanging="434"/>
      </w:pPr>
      <w:rPr>
        <w:rFonts w:hint="default"/>
      </w:rPr>
    </w:lvl>
    <w:lvl w:ilvl="1" w:tplc="04050019" w:tentative="1">
      <w:start w:val="1"/>
      <w:numFmt w:val="lowerLetter"/>
      <w:lvlText w:val="%2."/>
      <w:lvlJc w:val="left"/>
      <w:pPr>
        <w:tabs>
          <w:tab w:val="num" w:pos="1800"/>
        </w:tabs>
        <w:ind w:left="1800" w:hanging="360"/>
      </w:pPr>
    </w:lvl>
    <w:lvl w:ilvl="2" w:tplc="0405001B" w:tentative="1">
      <w:start w:val="1"/>
      <w:numFmt w:val="lowerRoman"/>
      <w:lvlText w:val="%3."/>
      <w:lvlJc w:val="right"/>
      <w:pPr>
        <w:tabs>
          <w:tab w:val="num" w:pos="2520"/>
        </w:tabs>
        <w:ind w:left="2520" w:hanging="180"/>
      </w:p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35">
    <w:nsid w:val="6550729B"/>
    <w:multiLevelType w:val="singleLevel"/>
    <w:tmpl w:val="D21C0F74"/>
    <w:lvl w:ilvl="0">
      <w:start w:val="3"/>
      <w:numFmt w:val="bullet"/>
      <w:lvlText w:val="-"/>
      <w:lvlJc w:val="left"/>
      <w:pPr>
        <w:tabs>
          <w:tab w:val="num" w:pos="360"/>
        </w:tabs>
        <w:ind w:left="360" w:hanging="360"/>
      </w:pPr>
      <w:rPr>
        <w:rFonts w:ascii="Times New Roman" w:hAnsi="Times New Roman" w:hint="default"/>
      </w:rPr>
    </w:lvl>
  </w:abstractNum>
  <w:abstractNum w:abstractNumId="36">
    <w:nsid w:val="68B2496A"/>
    <w:multiLevelType w:val="hybridMultilevel"/>
    <w:tmpl w:val="53DED4B8"/>
    <w:lvl w:ilvl="0" w:tplc="57F4BFC0">
      <w:start w:val="1"/>
      <w:numFmt w:val="upperLetter"/>
      <w:lvlText w:val="%1."/>
      <w:lvlJc w:val="left"/>
      <w:pPr>
        <w:tabs>
          <w:tab w:val="num" w:pos="1154"/>
        </w:tabs>
        <w:ind w:left="1154" w:hanging="434"/>
      </w:pPr>
      <w:rPr>
        <w:rFonts w:hint="default"/>
      </w:rPr>
    </w:lvl>
    <w:lvl w:ilvl="1" w:tplc="04050019" w:tentative="1">
      <w:start w:val="1"/>
      <w:numFmt w:val="lowerLetter"/>
      <w:lvlText w:val="%2."/>
      <w:lvlJc w:val="left"/>
      <w:pPr>
        <w:tabs>
          <w:tab w:val="num" w:pos="1800"/>
        </w:tabs>
        <w:ind w:left="1800" w:hanging="360"/>
      </w:pPr>
    </w:lvl>
    <w:lvl w:ilvl="2" w:tplc="0405001B" w:tentative="1">
      <w:start w:val="1"/>
      <w:numFmt w:val="lowerRoman"/>
      <w:lvlText w:val="%3."/>
      <w:lvlJc w:val="right"/>
      <w:pPr>
        <w:tabs>
          <w:tab w:val="num" w:pos="2520"/>
        </w:tabs>
        <w:ind w:left="2520" w:hanging="180"/>
      </w:p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37">
    <w:nsid w:val="691E019F"/>
    <w:multiLevelType w:val="hybridMultilevel"/>
    <w:tmpl w:val="D29C36EA"/>
    <w:lvl w:ilvl="0" w:tplc="57F4BFC0">
      <w:start w:val="1"/>
      <w:numFmt w:val="upperLetter"/>
      <w:lvlText w:val="%1."/>
      <w:lvlJc w:val="left"/>
      <w:pPr>
        <w:tabs>
          <w:tab w:val="num" w:pos="1154"/>
        </w:tabs>
        <w:ind w:left="1154" w:hanging="434"/>
      </w:pPr>
      <w:rPr>
        <w:rFonts w:hint="default"/>
      </w:rPr>
    </w:lvl>
    <w:lvl w:ilvl="1" w:tplc="04050019" w:tentative="1">
      <w:start w:val="1"/>
      <w:numFmt w:val="lowerLetter"/>
      <w:lvlText w:val="%2."/>
      <w:lvlJc w:val="left"/>
      <w:pPr>
        <w:tabs>
          <w:tab w:val="num" w:pos="1800"/>
        </w:tabs>
        <w:ind w:left="1800" w:hanging="360"/>
      </w:pPr>
    </w:lvl>
    <w:lvl w:ilvl="2" w:tplc="0405001B" w:tentative="1">
      <w:start w:val="1"/>
      <w:numFmt w:val="lowerRoman"/>
      <w:lvlText w:val="%3."/>
      <w:lvlJc w:val="right"/>
      <w:pPr>
        <w:tabs>
          <w:tab w:val="num" w:pos="2520"/>
        </w:tabs>
        <w:ind w:left="2520" w:hanging="180"/>
      </w:p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38">
    <w:nsid w:val="6CFF4D90"/>
    <w:multiLevelType w:val="hybridMultilevel"/>
    <w:tmpl w:val="B298F5E0"/>
    <w:lvl w:ilvl="0" w:tplc="46BAC7EE">
      <w:start w:val="1"/>
      <w:numFmt w:val="decimal"/>
      <w:lvlText w:val="%1."/>
      <w:lvlJc w:val="left"/>
      <w:pPr>
        <w:ind w:left="720" w:hanging="360"/>
      </w:pPr>
      <w:rPr>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9">
    <w:nsid w:val="6D744B5A"/>
    <w:multiLevelType w:val="hybridMultilevel"/>
    <w:tmpl w:val="7A84A838"/>
    <w:lvl w:ilvl="0" w:tplc="0405000F">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nsid w:val="6D9B296F"/>
    <w:multiLevelType w:val="multilevel"/>
    <w:tmpl w:val="FEEA107C"/>
    <w:lvl w:ilvl="0">
      <w:start w:val="1"/>
      <w:numFmt w:val="decimal"/>
      <w:lvlText w:val="D.%1"/>
      <w:lvlJc w:val="left"/>
      <w:pPr>
        <w:tabs>
          <w:tab w:val="num" w:pos="425"/>
        </w:tabs>
        <w:ind w:left="425" w:hanging="425"/>
      </w:pPr>
      <w:rPr>
        <w:rFonts w:hint="default"/>
        <w:b/>
        <w:i w:val="0"/>
        <w:u w:val="words"/>
      </w:rPr>
    </w:lvl>
    <w:lvl w:ilvl="1">
      <w:start w:val="1"/>
      <w:numFmt w:val="lowerLetter"/>
      <w:lvlText w:val="%2)"/>
      <w:lvlJc w:val="left"/>
      <w:pPr>
        <w:tabs>
          <w:tab w:val="num" w:pos="425"/>
        </w:tabs>
        <w:ind w:left="425" w:hanging="425"/>
      </w:pPr>
      <w:rPr>
        <w:rFonts w:hint="default"/>
        <w:b/>
        <w:i w:val="0"/>
        <w:u w:val="single"/>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1">
    <w:nsid w:val="70930591"/>
    <w:multiLevelType w:val="hybridMultilevel"/>
    <w:tmpl w:val="5248E58C"/>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42">
    <w:nsid w:val="76A43BE9"/>
    <w:multiLevelType w:val="hybridMultilevel"/>
    <w:tmpl w:val="3BB06044"/>
    <w:lvl w:ilvl="0" w:tplc="18143632">
      <w:start w:val="1"/>
      <w:numFmt w:val="none"/>
      <w:lvlText w:val="-"/>
      <w:lvlJc w:val="left"/>
      <w:pPr>
        <w:tabs>
          <w:tab w:val="num" w:pos="1080"/>
        </w:tabs>
        <w:ind w:left="1080" w:hanging="360"/>
      </w:pPr>
      <w:rPr>
        <w:rFonts w:ascii="Times New Roman" w:hAnsi="Times New Roman" w:cs="Times New Roman"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3">
    <w:nsid w:val="79422E64"/>
    <w:multiLevelType w:val="hybridMultilevel"/>
    <w:tmpl w:val="BF4EAE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4">
    <w:nsid w:val="7B360C38"/>
    <w:multiLevelType w:val="hybridMultilevel"/>
    <w:tmpl w:val="CE2E661C"/>
    <w:lvl w:ilvl="0" w:tplc="BC323FDA">
      <w:start w:val="1"/>
      <w:numFmt w:val="ordinal"/>
      <w:lvlText w:val="ad %1"/>
      <w:lvlJc w:val="left"/>
      <w:pPr>
        <w:ind w:left="720" w:hanging="360"/>
      </w:pPr>
      <w:rPr>
        <w:rFonts w:hint="default"/>
      </w:rPr>
    </w:lvl>
    <w:lvl w:ilvl="1" w:tplc="04050017">
      <w:start w:val="1"/>
      <w:numFmt w:val="lowerLetter"/>
      <w:lvlText w:val="%2)"/>
      <w:lvlJc w:val="left"/>
      <w:pPr>
        <w:ind w:left="1440" w:hanging="360"/>
      </w:pPr>
    </w:lvl>
    <w:lvl w:ilvl="2" w:tplc="32A8CB6A">
      <w:start w:val="1"/>
      <w:numFmt w:val="bullet"/>
      <w:lvlText w:val=""/>
      <w:lvlJc w:val="left"/>
      <w:pPr>
        <w:ind w:left="2160" w:hanging="180"/>
      </w:pPr>
      <w:rPr>
        <w:rFonts w:ascii="Symbol" w:hAnsi="Symbol" w:hint="default"/>
      </w:r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nsid w:val="7E527640"/>
    <w:multiLevelType w:val="multilevel"/>
    <w:tmpl w:val="ED7C5806"/>
    <w:lvl w:ilvl="0">
      <w:start w:val="1"/>
      <w:numFmt w:val="decimal"/>
      <w:pStyle w:val="Nadpis1"/>
      <w:lvlText w:val="D.%1"/>
      <w:lvlJc w:val="left"/>
      <w:pPr>
        <w:tabs>
          <w:tab w:val="num" w:pos="425"/>
        </w:tabs>
        <w:ind w:left="425" w:hanging="425"/>
      </w:pPr>
      <w:rPr>
        <w:rFonts w:hint="default"/>
        <w:b/>
        <w:i w:val="0"/>
        <w:u w:val="words"/>
      </w:rPr>
    </w:lvl>
    <w:lvl w:ilvl="1">
      <w:start w:val="1"/>
      <w:numFmt w:val="lowerLetter"/>
      <w:pStyle w:val="Nadpis2"/>
      <w:lvlText w:val="%2)"/>
      <w:lvlJc w:val="left"/>
      <w:pPr>
        <w:tabs>
          <w:tab w:val="num" w:pos="425"/>
        </w:tabs>
        <w:ind w:left="425" w:hanging="425"/>
      </w:pPr>
      <w:rPr>
        <w:rFonts w:hint="default"/>
        <w:b/>
        <w:i w:val="0"/>
        <w:u w:val="single"/>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6">
    <w:nsid w:val="7E7475F1"/>
    <w:multiLevelType w:val="hybridMultilevel"/>
    <w:tmpl w:val="B298F5E0"/>
    <w:lvl w:ilvl="0" w:tplc="46BAC7EE">
      <w:start w:val="1"/>
      <w:numFmt w:val="decimal"/>
      <w:lvlText w:val="%1."/>
      <w:lvlJc w:val="left"/>
      <w:pPr>
        <w:ind w:left="720" w:hanging="360"/>
      </w:pPr>
      <w:rPr>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2"/>
  </w:num>
  <w:num w:numId="2">
    <w:abstractNumId w:val="35"/>
  </w:num>
  <w:num w:numId="3">
    <w:abstractNumId w:val="9"/>
  </w:num>
  <w:num w:numId="4">
    <w:abstractNumId w:val="37"/>
  </w:num>
  <w:num w:numId="5">
    <w:abstractNumId w:val="27"/>
  </w:num>
  <w:num w:numId="6">
    <w:abstractNumId w:val="0"/>
  </w:num>
  <w:num w:numId="7">
    <w:abstractNumId w:val="36"/>
  </w:num>
  <w:num w:numId="8">
    <w:abstractNumId w:val="13"/>
  </w:num>
  <w:num w:numId="9">
    <w:abstractNumId w:val="34"/>
  </w:num>
  <w:num w:numId="10">
    <w:abstractNumId w:val="8"/>
  </w:num>
  <w:num w:numId="11">
    <w:abstractNumId w:val="28"/>
  </w:num>
  <w:num w:numId="12">
    <w:abstractNumId w:val="17"/>
  </w:num>
  <w:num w:numId="13">
    <w:abstractNumId w:val="18"/>
  </w:num>
  <w:num w:numId="14">
    <w:abstractNumId w:val="22"/>
  </w:num>
  <w:num w:numId="15">
    <w:abstractNumId w:val="16"/>
  </w:num>
  <w:num w:numId="16">
    <w:abstractNumId w:val="42"/>
  </w:num>
  <w:num w:numId="17">
    <w:abstractNumId w:val="14"/>
  </w:num>
  <w:num w:numId="18">
    <w:abstractNumId w:val="1"/>
  </w:num>
  <w:num w:numId="19">
    <w:abstractNumId w:val="11"/>
  </w:num>
  <w:num w:numId="20">
    <w:abstractNumId w:val="12"/>
  </w:num>
  <w:num w:numId="21">
    <w:abstractNumId w:val="23"/>
  </w:num>
  <w:num w:numId="22">
    <w:abstractNumId w:val="6"/>
  </w:num>
  <w:num w:numId="23">
    <w:abstractNumId w:val="29"/>
  </w:num>
  <w:num w:numId="24">
    <w:abstractNumId w:val="33"/>
  </w:num>
  <w:num w:numId="25">
    <w:abstractNumId w:val="5"/>
  </w:num>
  <w:num w:numId="26">
    <w:abstractNumId w:val="45"/>
  </w:num>
  <w:num w:numId="27">
    <w:abstractNumId w:val="40"/>
  </w:num>
  <w:num w:numId="28">
    <w:abstractNumId w:val="4"/>
  </w:num>
  <w:num w:numId="29">
    <w:abstractNumId w:val="3"/>
  </w:num>
  <w:num w:numId="30">
    <w:abstractNumId w:val="31"/>
  </w:num>
  <w:num w:numId="31">
    <w:abstractNumId w:val="19"/>
  </w:num>
  <w:num w:numId="32">
    <w:abstractNumId w:val="26"/>
  </w:num>
  <w:num w:numId="33">
    <w:abstractNumId w:val="20"/>
  </w:num>
  <w:num w:numId="34">
    <w:abstractNumId w:val="10"/>
  </w:num>
  <w:num w:numId="35">
    <w:abstractNumId w:val="24"/>
  </w:num>
  <w:num w:numId="36">
    <w:abstractNumId w:val="46"/>
  </w:num>
  <w:num w:numId="37">
    <w:abstractNumId w:val="38"/>
  </w:num>
  <w:num w:numId="38">
    <w:abstractNumId w:val="21"/>
  </w:num>
  <w:num w:numId="39">
    <w:abstractNumId w:val="25"/>
  </w:num>
  <w:num w:numId="40">
    <w:abstractNumId w:val="39"/>
  </w:num>
  <w:num w:numId="41">
    <w:abstractNumId w:val="44"/>
  </w:num>
  <w:num w:numId="42">
    <w:abstractNumId w:val="7"/>
  </w:num>
  <w:num w:numId="43">
    <w:abstractNumId w:val="15"/>
  </w:num>
  <w:num w:numId="44">
    <w:abstractNumId w:val="32"/>
  </w:num>
  <w:num w:numId="45">
    <w:abstractNumId w:val="41"/>
  </w:num>
  <w:num w:numId="46">
    <w:abstractNumId w:val="43"/>
  </w:num>
  <w:num w:numId="47">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623F"/>
    <w:rsid w:val="00000EF2"/>
    <w:rsid w:val="0000247F"/>
    <w:rsid w:val="00003B8F"/>
    <w:rsid w:val="00003F1F"/>
    <w:rsid w:val="00004D93"/>
    <w:rsid w:val="00007177"/>
    <w:rsid w:val="00010174"/>
    <w:rsid w:val="000107A9"/>
    <w:rsid w:val="000120A5"/>
    <w:rsid w:val="00013474"/>
    <w:rsid w:val="00014A5B"/>
    <w:rsid w:val="000164CF"/>
    <w:rsid w:val="00017588"/>
    <w:rsid w:val="00017717"/>
    <w:rsid w:val="00024582"/>
    <w:rsid w:val="00024AE8"/>
    <w:rsid w:val="00024DCC"/>
    <w:rsid w:val="00024E85"/>
    <w:rsid w:val="00030954"/>
    <w:rsid w:val="0003100F"/>
    <w:rsid w:val="00033A65"/>
    <w:rsid w:val="00033CB7"/>
    <w:rsid w:val="00035F39"/>
    <w:rsid w:val="0003647B"/>
    <w:rsid w:val="00036E4D"/>
    <w:rsid w:val="00042012"/>
    <w:rsid w:val="000420D3"/>
    <w:rsid w:val="00043066"/>
    <w:rsid w:val="00043884"/>
    <w:rsid w:val="00045271"/>
    <w:rsid w:val="00046A27"/>
    <w:rsid w:val="000500A1"/>
    <w:rsid w:val="000503EC"/>
    <w:rsid w:val="00050C40"/>
    <w:rsid w:val="0005107D"/>
    <w:rsid w:val="00051703"/>
    <w:rsid w:val="00052ECD"/>
    <w:rsid w:val="000530F2"/>
    <w:rsid w:val="000567C8"/>
    <w:rsid w:val="00056E5F"/>
    <w:rsid w:val="000576EC"/>
    <w:rsid w:val="00057B61"/>
    <w:rsid w:val="00057CA9"/>
    <w:rsid w:val="00061D47"/>
    <w:rsid w:val="000636B4"/>
    <w:rsid w:val="0006576B"/>
    <w:rsid w:val="000707AF"/>
    <w:rsid w:val="00073671"/>
    <w:rsid w:val="00074649"/>
    <w:rsid w:val="00075619"/>
    <w:rsid w:val="0007657E"/>
    <w:rsid w:val="00077006"/>
    <w:rsid w:val="000771DB"/>
    <w:rsid w:val="00077BBB"/>
    <w:rsid w:val="0008094F"/>
    <w:rsid w:val="00081655"/>
    <w:rsid w:val="00082458"/>
    <w:rsid w:val="00083B5F"/>
    <w:rsid w:val="00085477"/>
    <w:rsid w:val="0008715E"/>
    <w:rsid w:val="00087F84"/>
    <w:rsid w:val="00091289"/>
    <w:rsid w:val="000923C9"/>
    <w:rsid w:val="000926E2"/>
    <w:rsid w:val="0009363C"/>
    <w:rsid w:val="000944A1"/>
    <w:rsid w:val="00095806"/>
    <w:rsid w:val="000A0CE2"/>
    <w:rsid w:val="000A0CF1"/>
    <w:rsid w:val="000A1553"/>
    <w:rsid w:val="000A15ED"/>
    <w:rsid w:val="000A5EC7"/>
    <w:rsid w:val="000A7E7E"/>
    <w:rsid w:val="000B2B91"/>
    <w:rsid w:val="000B4390"/>
    <w:rsid w:val="000B494F"/>
    <w:rsid w:val="000B4B57"/>
    <w:rsid w:val="000B4F3F"/>
    <w:rsid w:val="000B50B8"/>
    <w:rsid w:val="000C1492"/>
    <w:rsid w:val="000C35C6"/>
    <w:rsid w:val="000C5ECA"/>
    <w:rsid w:val="000D304A"/>
    <w:rsid w:val="000D760B"/>
    <w:rsid w:val="000E4AF4"/>
    <w:rsid w:val="000E7541"/>
    <w:rsid w:val="000F1D19"/>
    <w:rsid w:val="000F59D4"/>
    <w:rsid w:val="000F6AAC"/>
    <w:rsid w:val="000F754A"/>
    <w:rsid w:val="000F7713"/>
    <w:rsid w:val="000F7913"/>
    <w:rsid w:val="00102F3E"/>
    <w:rsid w:val="00103AA9"/>
    <w:rsid w:val="00104324"/>
    <w:rsid w:val="00105CEF"/>
    <w:rsid w:val="00106B0B"/>
    <w:rsid w:val="00107DEE"/>
    <w:rsid w:val="001118B8"/>
    <w:rsid w:val="001120D1"/>
    <w:rsid w:val="00114EDF"/>
    <w:rsid w:val="00115E6B"/>
    <w:rsid w:val="00116B7C"/>
    <w:rsid w:val="001171B3"/>
    <w:rsid w:val="00117A98"/>
    <w:rsid w:val="001245C5"/>
    <w:rsid w:val="001255DA"/>
    <w:rsid w:val="00125BD3"/>
    <w:rsid w:val="00126806"/>
    <w:rsid w:val="0012733D"/>
    <w:rsid w:val="001306CE"/>
    <w:rsid w:val="00130D0E"/>
    <w:rsid w:val="0013319C"/>
    <w:rsid w:val="0013426D"/>
    <w:rsid w:val="00134A98"/>
    <w:rsid w:val="00136F77"/>
    <w:rsid w:val="0013743B"/>
    <w:rsid w:val="001376F4"/>
    <w:rsid w:val="001410F0"/>
    <w:rsid w:val="00141C33"/>
    <w:rsid w:val="00145821"/>
    <w:rsid w:val="00152828"/>
    <w:rsid w:val="00153F5F"/>
    <w:rsid w:val="001551AA"/>
    <w:rsid w:val="0015604E"/>
    <w:rsid w:val="00160639"/>
    <w:rsid w:val="00160898"/>
    <w:rsid w:val="00161C80"/>
    <w:rsid w:val="00163893"/>
    <w:rsid w:val="00165D2A"/>
    <w:rsid w:val="00166498"/>
    <w:rsid w:val="00166BE7"/>
    <w:rsid w:val="00166E41"/>
    <w:rsid w:val="00167F23"/>
    <w:rsid w:val="00170352"/>
    <w:rsid w:val="001719BA"/>
    <w:rsid w:val="00174DD0"/>
    <w:rsid w:val="001763EB"/>
    <w:rsid w:val="00176CC6"/>
    <w:rsid w:val="00177095"/>
    <w:rsid w:val="001775D4"/>
    <w:rsid w:val="0017777E"/>
    <w:rsid w:val="00177F4C"/>
    <w:rsid w:val="001800D1"/>
    <w:rsid w:val="0018053D"/>
    <w:rsid w:val="00182114"/>
    <w:rsid w:val="0018381C"/>
    <w:rsid w:val="00184748"/>
    <w:rsid w:val="00186FC6"/>
    <w:rsid w:val="00187836"/>
    <w:rsid w:val="00191841"/>
    <w:rsid w:val="001921FF"/>
    <w:rsid w:val="001924D8"/>
    <w:rsid w:val="00192644"/>
    <w:rsid w:val="001941C8"/>
    <w:rsid w:val="00194324"/>
    <w:rsid w:val="001957E0"/>
    <w:rsid w:val="00195A7B"/>
    <w:rsid w:val="001967FF"/>
    <w:rsid w:val="001971D2"/>
    <w:rsid w:val="00197DEE"/>
    <w:rsid w:val="001A0627"/>
    <w:rsid w:val="001A2920"/>
    <w:rsid w:val="001A4915"/>
    <w:rsid w:val="001A49FD"/>
    <w:rsid w:val="001A762A"/>
    <w:rsid w:val="001A7C6D"/>
    <w:rsid w:val="001B124A"/>
    <w:rsid w:val="001B6341"/>
    <w:rsid w:val="001B67DD"/>
    <w:rsid w:val="001B7FBF"/>
    <w:rsid w:val="001C069E"/>
    <w:rsid w:val="001C0FD5"/>
    <w:rsid w:val="001C6A89"/>
    <w:rsid w:val="001C7154"/>
    <w:rsid w:val="001D0A88"/>
    <w:rsid w:val="001D2245"/>
    <w:rsid w:val="001D3852"/>
    <w:rsid w:val="001D5D09"/>
    <w:rsid w:val="001D67B3"/>
    <w:rsid w:val="001D756B"/>
    <w:rsid w:val="001E2751"/>
    <w:rsid w:val="001E54B2"/>
    <w:rsid w:val="001E7C19"/>
    <w:rsid w:val="001E7D6E"/>
    <w:rsid w:val="001F185B"/>
    <w:rsid w:val="001F3C74"/>
    <w:rsid w:val="001F4471"/>
    <w:rsid w:val="001F4957"/>
    <w:rsid w:val="001F613F"/>
    <w:rsid w:val="001F7C8A"/>
    <w:rsid w:val="00201A27"/>
    <w:rsid w:val="002054BB"/>
    <w:rsid w:val="00206C48"/>
    <w:rsid w:val="002073F9"/>
    <w:rsid w:val="00207806"/>
    <w:rsid w:val="00210335"/>
    <w:rsid w:val="00212745"/>
    <w:rsid w:val="00213A92"/>
    <w:rsid w:val="00215F5E"/>
    <w:rsid w:val="00216C60"/>
    <w:rsid w:val="00217D25"/>
    <w:rsid w:val="002210FA"/>
    <w:rsid w:val="002216FB"/>
    <w:rsid w:val="00225D58"/>
    <w:rsid w:val="002265D5"/>
    <w:rsid w:val="0023142F"/>
    <w:rsid w:val="00234941"/>
    <w:rsid w:val="0023545C"/>
    <w:rsid w:val="002355C8"/>
    <w:rsid w:val="00235657"/>
    <w:rsid w:val="00237C99"/>
    <w:rsid w:val="00240D7D"/>
    <w:rsid w:val="00240F63"/>
    <w:rsid w:val="00245A9E"/>
    <w:rsid w:val="0024651F"/>
    <w:rsid w:val="002504C2"/>
    <w:rsid w:val="002518D1"/>
    <w:rsid w:val="00253279"/>
    <w:rsid w:val="00253BE5"/>
    <w:rsid w:val="00253F09"/>
    <w:rsid w:val="0025485C"/>
    <w:rsid w:val="00255163"/>
    <w:rsid w:val="002556AC"/>
    <w:rsid w:val="00257AEC"/>
    <w:rsid w:val="002619FF"/>
    <w:rsid w:val="00262D1F"/>
    <w:rsid w:val="00263D61"/>
    <w:rsid w:val="0026626D"/>
    <w:rsid w:val="00270FF1"/>
    <w:rsid w:val="00271D67"/>
    <w:rsid w:val="00272EC5"/>
    <w:rsid w:val="0027469E"/>
    <w:rsid w:val="0027636A"/>
    <w:rsid w:val="00277CE0"/>
    <w:rsid w:val="00281BAD"/>
    <w:rsid w:val="00284877"/>
    <w:rsid w:val="0028550C"/>
    <w:rsid w:val="00285C76"/>
    <w:rsid w:val="00285EE0"/>
    <w:rsid w:val="002871B8"/>
    <w:rsid w:val="00290261"/>
    <w:rsid w:val="002905E7"/>
    <w:rsid w:val="0029366C"/>
    <w:rsid w:val="002A0215"/>
    <w:rsid w:val="002A18CD"/>
    <w:rsid w:val="002A2836"/>
    <w:rsid w:val="002A52A1"/>
    <w:rsid w:val="002A733F"/>
    <w:rsid w:val="002B0168"/>
    <w:rsid w:val="002B0A77"/>
    <w:rsid w:val="002B0CA8"/>
    <w:rsid w:val="002B3F1B"/>
    <w:rsid w:val="002B6E9B"/>
    <w:rsid w:val="002B7894"/>
    <w:rsid w:val="002B7992"/>
    <w:rsid w:val="002B7DB1"/>
    <w:rsid w:val="002C04EB"/>
    <w:rsid w:val="002C4454"/>
    <w:rsid w:val="002C56B8"/>
    <w:rsid w:val="002C6825"/>
    <w:rsid w:val="002C7878"/>
    <w:rsid w:val="002D2038"/>
    <w:rsid w:val="002D2D83"/>
    <w:rsid w:val="002D5C91"/>
    <w:rsid w:val="002D5E36"/>
    <w:rsid w:val="002D7D06"/>
    <w:rsid w:val="002E0A2D"/>
    <w:rsid w:val="002E0FD1"/>
    <w:rsid w:val="002E163C"/>
    <w:rsid w:val="002E1BB1"/>
    <w:rsid w:val="002E1C58"/>
    <w:rsid w:val="002E1EE7"/>
    <w:rsid w:val="002E1F12"/>
    <w:rsid w:val="002E265D"/>
    <w:rsid w:val="002E3C68"/>
    <w:rsid w:val="002E5538"/>
    <w:rsid w:val="002E5B8B"/>
    <w:rsid w:val="002E63D6"/>
    <w:rsid w:val="002F584A"/>
    <w:rsid w:val="002F67F3"/>
    <w:rsid w:val="0030361E"/>
    <w:rsid w:val="00305E4E"/>
    <w:rsid w:val="003068CC"/>
    <w:rsid w:val="00306A7F"/>
    <w:rsid w:val="003102EB"/>
    <w:rsid w:val="00311150"/>
    <w:rsid w:val="003116EC"/>
    <w:rsid w:val="00311F91"/>
    <w:rsid w:val="0031477B"/>
    <w:rsid w:val="0031504E"/>
    <w:rsid w:val="00317B77"/>
    <w:rsid w:val="00317E76"/>
    <w:rsid w:val="003219C3"/>
    <w:rsid w:val="00321E16"/>
    <w:rsid w:val="003247E5"/>
    <w:rsid w:val="00324A9E"/>
    <w:rsid w:val="00325E23"/>
    <w:rsid w:val="00326218"/>
    <w:rsid w:val="003322ED"/>
    <w:rsid w:val="00334023"/>
    <w:rsid w:val="003343B1"/>
    <w:rsid w:val="0033451D"/>
    <w:rsid w:val="00334CCA"/>
    <w:rsid w:val="00336039"/>
    <w:rsid w:val="0033649A"/>
    <w:rsid w:val="00337960"/>
    <w:rsid w:val="00337EF1"/>
    <w:rsid w:val="00337FEB"/>
    <w:rsid w:val="0034192B"/>
    <w:rsid w:val="00343A8E"/>
    <w:rsid w:val="0034449A"/>
    <w:rsid w:val="00345432"/>
    <w:rsid w:val="00345B65"/>
    <w:rsid w:val="00345F72"/>
    <w:rsid w:val="00351F2B"/>
    <w:rsid w:val="003525CC"/>
    <w:rsid w:val="00353211"/>
    <w:rsid w:val="0035321D"/>
    <w:rsid w:val="00354F38"/>
    <w:rsid w:val="00356F14"/>
    <w:rsid w:val="00361D10"/>
    <w:rsid w:val="00363179"/>
    <w:rsid w:val="0037100F"/>
    <w:rsid w:val="00372D42"/>
    <w:rsid w:val="0037370F"/>
    <w:rsid w:val="00375C2E"/>
    <w:rsid w:val="00377960"/>
    <w:rsid w:val="00377FC8"/>
    <w:rsid w:val="00380D15"/>
    <w:rsid w:val="00382C7A"/>
    <w:rsid w:val="00382D94"/>
    <w:rsid w:val="003833B7"/>
    <w:rsid w:val="003852BF"/>
    <w:rsid w:val="00385BCA"/>
    <w:rsid w:val="00387F86"/>
    <w:rsid w:val="00390522"/>
    <w:rsid w:val="00390A9B"/>
    <w:rsid w:val="00391125"/>
    <w:rsid w:val="00391440"/>
    <w:rsid w:val="003952A0"/>
    <w:rsid w:val="00395ACF"/>
    <w:rsid w:val="003976DF"/>
    <w:rsid w:val="003A051F"/>
    <w:rsid w:val="003A0B7E"/>
    <w:rsid w:val="003A1B3B"/>
    <w:rsid w:val="003A2AEB"/>
    <w:rsid w:val="003A3366"/>
    <w:rsid w:val="003A5363"/>
    <w:rsid w:val="003A580D"/>
    <w:rsid w:val="003A623F"/>
    <w:rsid w:val="003A7179"/>
    <w:rsid w:val="003B1994"/>
    <w:rsid w:val="003B1C97"/>
    <w:rsid w:val="003B23D5"/>
    <w:rsid w:val="003B240D"/>
    <w:rsid w:val="003B377A"/>
    <w:rsid w:val="003B50B3"/>
    <w:rsid w:val="003B6F5D"/>
    <w:rsid w:val="003B7772"/>
    <w:rsid w:val="003C21F5"/>
    <w:rsid w:val="003C3FA7"/>
    <w:rsid w:val="003C4998"/>
    <w:rsid w:val="003D199A"/>
    <w:rsid w:val="003D2D0C"/>
    <w:rsid w:val="003D3900"/>
    <w:rsid w:val="003D3B66"/>
    <w:rsid w:val="003D47E1"/>
    <w:rsid w:val="003D6531"/>
    <w:rsid w:val="003D7494"/>
    <w:rsid w:val="003E0A89"/>
    <w:rsid w:val="003E21FC"/>
    <w:rsid w:val="003E2EA7"/>
    <w:rsid w:val="003E3A10"/>
    <w:rsid w:val="003E3CC1"/>
    <w:rsid w:val="003E4E03"/>
    <w:rsid w:val="003E5751"/>
    <w:rsid w:val="003E5CE2"/>
    <w:rsid w:val="003E6364"/>
    <w:rsid w:val="003E7E07"/>
    <w:rsid w:val="003F01B6"/>
    <w:rsid w:val="003F0891"/>
    <w:rsid w:val="003F1B20"/>
    <w:rsid w:val="003F4473"/>
    <w:rsid w:val="003F61DF"/>
    <w:rsid w:val="003F6645"/>
    <w:rsid w:val="00402145"/>
    <w:rsid w:val="004030F8"/>
    <w:rsid w:val="004067AF"/>
    <w:rsid w:val="00407DFD"/>
    <w:rsid w:val="00411A6A"/>
    <w:rsid w:val="0041269E"/>
    <w:rsid w:val="00413222"/>
    <w:rsid w:val="00415274"/>
    <w:rsid w:val="00416206"/>
    <w:rsid w:val="00417135"/>
    <w:rsid w:val="00417FF9"/>
    <w:rsid w:val="00420100"/>
    <w:rsid w:val="004211B7"/>
    <w:rsid w:val="00421783"/>
    <w:rsid w:val="004217FE"/>
    <w:rsid w:val="00421A58"/>
    <w:rsid w:val="00422771"/>
    <w:rsid w:val="0042288E"/>
    <w:rsid w:val="0042384B"/>
    <w:rsid w:val="0042454B"/>
    <w:rsid w:val="00424FC1"/>
    <w:rsid w:val="00425844"/>
    <w:rsid w:val="00432F7E"/>
    <w:rsid w:val="00433F1C"/>
    <w:rsid w:val="00434918"/>
    <w:rsid w:val="00437321"/>
    <w:rsid w:val="00437659"/>
    <w:rsid w:val="00441EB6"/>
    <w:rsid w:val="00442552"/>
    <w:rsid w:val="00443745"/>
    <w:rsid w:val="004453C4"/>
    <w:rsid w:val="00445B26"/>
    <w:rsid w:val="00457827"/>
    <w:rsid w:val="00457981"/>
    <w:rsid w:val="00457E9B"/>
    <w:rsid w:val="00460605"/>
    <w:rsid w:val="00460D68"/>
    <w:rsid w:val="00461448"/>
    <w:rsid w:val="004614A7"/>
    <w:rsid w:val="00462DBB"/>
    <w:rsid w:val="00466E8B"/>
    <w:rsid w:val="00467759"/>
    <w:rsid w:val="00470564"/>
    <w:rsid w:val="00471A5C"/>
    <w:rsid w:val="00471C6C"/>
    <w:rsid w:val="004726B7"/>
    <w:rsid w:val="004733A1"/>
    <w:rsid w:val="00473D9C"/>
    <w:rsid w:val="00474E0F"/>
    <w:rsid w:val="004759D5"/>
    <w:rsid w:val="00480345"/>
    <w:rsid w:val="00480832"/>
    <w:rsid w:val="004822A0"/>
    <w:rsid w:val="0048235B"/>
    <w:rsid w:val="00482EEE"/>
    <w:rsid w:val="004854F6"/>
    <w:rsid w:val="0049373C"/>
    <w:rsid w:val="00493976"/>
    <w:rsid w:val="00493BB9"/>
    <w:rsid w:val="00493C3E"/>
    <w:rsid w:val="00496D6C"/>
    <w:rsid w:val="004A0CF3"/>
    <w:rsid w:val="004A110C"/>
    <w:rsid w:val="004A6AD1"/>
    <w:rsid w:val="004B0927"/>
    <w:rsid w:val="004B22DD"/>
    <w:rsid w:val="004B23ED"/>
    <w:rsid w:val="004B25A9"/>
    <w:rsid w:val="004B4C0D"/>
    <w:rsid w:val="004B4C85"/>
    <w:rsid w:val="004B69AF"/>
    <w:rsid w:val="004B7866"/>
    <w:rsid w:val="004C1121"/>
    <w:rsid w:val="004C1BE7"/>
    <w:rsid w:val="004C20CC"/>
    <w:rsid w:val="004C24F5"/>
    <w:rsid w:val="004C262A"/>
    <w:rsid w:val="004C29D1"/>
    <w:rsid w:val="004D06DF"/>
    <w:rsid w:val="004D18AB"/>
    <w:rsid w:val="004D56E7"/>
    <w:rsid w:val="004D65FF"/>
    <w:rsid w:val="004D729C"/>
    <w:rsid w:val="004D746A"/>
    <w:rsid w:val="004E0B8C"/>
    <w:rsid w:val="004E13EA"/>
    <w:rsid w:val="004E3165"/>
    <w:rsid w:val="004E33C9"/>
    <w:rsid w:val="004E7042"/>
    <w:rsid w:val="004E7813"/>
    <w:rsid w:val="004F10E1"/>
    <w:rsid w:val="004F329C"/>
    <w:rsid w:val="004F37BE"/>
    <w:rsid w:val="004F4FDD"/>
    <w:rsid w:val="004F5670"/>
    <w:rsid w:val="00500B27"/>
    <w:rsid w:val="00502040"/>
    <w:rsid w:val="005022BE"/>
    <w:rsid w:val="00502AA8"/>
    <w:rsid w:val="00502C8D"/>
    <w:rsid w:val="005031D2"/>
    <w:rsid w:val="00503EA9"/>
    <w:rsid w:val="005055A7"/>
    <w:rsid w:val="00507982"/>
    <w:rsid w:val="005125FE"/>
    <w:rsid w:val="00513E84"/>
    <w:rsid w:val="0051417D"/>
    <w:rsid w:val="00516DF0"/>
    <w:rsid w:val="00517F2E"/>
    <w:rsid w:val="005200C3"/>
    <w:rsid w:val="00521369"/>
    <w:rsid w:val="00522CEC"/>
    <w:rsid w:val="00523F05"/>
    <w:rsid w:val="005244EB"/>
    <w:rsid w:val="005271E6"/>
    <w:rsid w:val="0053025C"/>
    <w:rsid w:val="00531C44"/>
    <w:rsid w:val="00531DDC"/>
    <w:rsid w:val="00532DF5"/>
    <w:rsid w:val="005338AE"/>
    <w:rsid w:val="00535A00"/>
    <w:rsid w:val="00537514"/>
    <w:rsid w:val="00537D9E"/>
    <w:rsid w:val="00540E1B"/>
    <w:rsid w:val="00540FBE"/>
    <w:rsid w:val="0054109E"/>
    <w:rsid w:val="00543275"/>
    <w:rsid w:val="0054387C"/>
    <w:rsid w:val="00545160"/>
    <w:rsid w:val="00545433"/>
    <w:rsid w:val="00545B97"/>
    <w:rsid w:val="00545FCB"/>
    <w:rsid w:val="00546276"/>
    <w:rsid w:val="00550D2B"/>
    <w:rsid w:val="00552FBC"/>
    <w:rsid w:val="00553429"/>
    <w:rsid w:val="00560917"/>
    <w:rsid w:val="005614F2"/>
    <w:rsid w:val="005615F5"/>
    <w:rsid w:val="00561CCD"/>
    <w:rsid w:val="00565B7A"/>
    <w:rsid w:val="005663F5"/>
    <w:rsid w:val="0056676E"/>
    <w:rsid w:val="005707E8"/>
    <w:rsid w:val="005709A9"/>
    <w:rsid w:val="005716D5"/>
    <w:rsid w:val="00572583"/>
    <w:rsid w:val="005740DF"/>
    <w:rsid w:val="00574CC5"/>
    <w:rsid w:val="00576362"/>
    <w:rsid w:val="00576EB4"/>
    <w:rsid w:val="005773C0"/>
    <w:rsid w:val="00577ABC"/>
    <w:rsid w:val="00583EEF"/>
    <w:rsid w:val="00584E55"/>
    <w:rsid w:val="0058669E"/>
    <w:rsid w:val="00590282"/>
    <w:rsid w:val="0059331F"/>
    <w:rsid w:val="005A1C21"/>
    <w:rsid w:val="005A5301"/>
    <w:rsid w:val="005A7D1B"/>
    <w:rsid w:val="005B1480"/>
    <w:rsid w:val="005B1636"/>
    <w:rsid w:val="005B218C"/>
    <w:rsid w:val="005B34BE"/>
    <w:rsid w:val="005B51BC"/>
    <w:rsid w:val="005B5551"/>
    <w:rsid w:val="005B619E"/>
    <w:rsid w:val="005B646B"/>
    <w:rsid w:val="005C70C6"/>
    <w:rsid w:val="005C7175"/>
    <w:rsid w:val="005C77B1"/>
    <w:rsid w:val="005C7DCF"/>
    <w:rsid w:val="005D12F0"/>
    <w:rsid w:val="005D1BBB"/>
    <w:rsid w:val="005D4531"/>
    <w:rsid w:val="005D4C0E"/>
    <w:rsid w:val="005D78F1"/>
    <w:rsid w:val="005E1957"/>
    <w:rsid w:val="005E1C16"/>
    <w:rsid w:val="005E41B4"/>
    <w:rsid w:val="005E48AD"/>
    <w:rsid w:val="005E50C6"/>
    <w:rsid w:val="005F0030"/>
    <w:rsid w:val="005F24FC"/>
    <w:rsid w:val="005F300F"/>
    <w:rsid w:val="005F469D"/>
    <w:rsid w:val="005F643E"/>
    <w:rsid w:val="00600713"/>
    <w:rsid w:val="00600ED7"/>
    <w:rsid w:val="006010F3"/>
    <w:rsid w:val="00601D37"/>
    <w:rsid w:val="0060450B"/>
    <w:rsid w:val="00607900"/>
    <w:rsid w:val="006102B4"/>
    <w:rsid w:val="00610986"/>
    <w:rsid w:val="00612B3D"/>
    <w:rsid w:val="0061412D"/>
    <w:rsid w:val="00614C0E"/>
    <w:rsid w:val="00615E58"/>
    <w:rsid w:val="006160B5"/>
    <w:rsid w:val="006204F4"/>
    <w:rsid w:val="00621BAC"/>
    <w:rsid w:val="0062206B"/>
    <w:rsid w:val="0062550C"/>
    <w:rsid w:val="00625B38"/>
    <w:rsid w:val="00625D5B"/>
    <w:rsid w:val="00626535"/>
    <w:rsid w:val="00626CFA"/>
    <w:rsid w:val="0062714B"/>
    <w:rsid w:val="0062761F"/>
    <w:rsid w:val="00627B0B"/>
    <w:rsid w:val="0063099C"/>
    <w:rsid w:val="00631371"/>
    <w:rsid w:val="00632711"/>
    <w:rsid w:val="00634708"/>
    <w:rsid w:val="00635BC2"/>
    <w:rsid w:val="00635E46"/>
    <w:rsid w:val="00636194"/>
    <w:rsid w:val="00636DB2"/>
    <w:rsid w:val="006375E9"/>
    <w:rsid w:val="00637856"/>
    <w:rsid w:val="006408BA"/>
    <w:rsid w:val="00650426"/>
    <w:rsid w:val="00650D8D"/>
    <w:rsid w:val="00650E13"/>
    <w:rsid w:val="006520C4"/>
    <w:rsid w:val="006525CC"/>
    <w:rsid w:val="00653882"/>
    <w:rsid w:val="0065452B"/>
    <w:rsid w:val="006607E1"/>
    <w:rsid w:val="006635AF"/>
    <w:rsid w:val="0066366A"/>
    <w:rsid w:val="00664D14"/>
    <w:rsid w:val="0066533B"/>
    <w:rsid w:val="00665B84"/>
    <w:rsid w:val="00665BDB"/>
    <w:rsid w:val="0066604D"/>
    <w:rsid w:val="00670C72"/>
    <w:rsid w:val="00671A71"/>
    <w:rsid w:val="00671E16"/>
    <w:rsid w:val="0067214C"/>
    <w:rsid w:val="00672354"/>
    <w:rsid w:val="006727C0"/>
    <w:rsid w:val="00673F1B"/>
    <w:rsid w:val="00676A8F"/>
    <w:rsid w:val="00677BB1"/>
    <w:rsid w:val="00677E28"/>
    <w:rsid w:val="006817AE"/>
    <w:rsid w:val="006832F2"/>
    <w:rsid w:val="0068474A"/>
    <w:rsid w:val="006852C3"/>
    <w:rsid w:val="006908F9"/>
    <w:rsid w:val="00693C9E"/>
    <w:rsid w:val="00694F99"/>
    <w:rsid w:val="00695911"/>
    <w:rsid w:val="00695951"/>
    <w:rsid w:val="00695B35"/>
    <w:rsid w:val="006A0619"/>
    <w:rsid w:val="006A3BFB"/>
    <w:rsid w:val="006A4537"/>
    <w:rsid w:val="006A4898"/>
    <w:rsid w:val="006A7207"/>
    <w:rsid w:val="006B0B6B"/>
    <w:rsid w:val="006B0DBD"/>
    <w:rsid w:val="006B19EE"/>
    <w:rsid w:val="006B1DCA"/>
    <w:rsid w:val="006B1E7F"/>
    <w:rsid w:val="006B3153"/>
    <w:rsid w:val="006B48C3"/>
    <w:rsid w:val="006B5AD4"/>
    <w:rsid w:val="006B6EC8"/>
    <w:rsid w:val="006C03F8"/>
    <w:rsid w:val="006C09BE"/>
    <w:rsid w:val="006C0F1B"/>
    <w:rsid w:val="006C13ED"/>
    <w:rsid w:val="006C1C76"/>
    <w:rsid w:val="006C1EAF"/>
    <w:rsid w:val="006C2115"/>
    <w:rsid w:val="006C2678"/>
    <w:rsid w:val="006C2B6B"/>
    <w:rsid w:val="006C30DF"/>
    <w:rsid w:val="006C618D"/>
    <w:rsid w:val="006C6E75"/>
    <w:rsid w:val="006D1893"/>
    <w:rsid w:val="006D20A2"/>
    <w:rsid w:val="006D2F9D"/>
    <w:rsid w:val="006D3794"/>
    <w:rsid w:val="006D3990"/>
    <w:rsid w:val="006D4371"/>
    <w:rsid w:val="006D4A4A"/>
    <w:rsid w:val="006D53C2"/>
    <w:rsid w:val="006D5493"/>
    <w:rsid w:val="006E0D58"/>
    <w:rsid w:val="006E200B"/>
    <w:rsid w:val="006E2DF0"/>
    <w:rsid w:val="006E6519"/>
    <w:rsid w:val="006F0F7A"/>
    <w:rsid w:val="006F1E17"/>
    <w:rsid w:val="006F25B9"/>
    <w:rsid w:val="006F403B"/>
    <w:rsid w:val="006F5E06"/>
    <w:rsid w:val="006F6236"/>
    <w:rsid w:val="00700A27"/>
    <w:rsid w:val="00704642"/>
    <w:rsid w:val="00704679"/>
    <w:rsid w:val="007070BB"/>
    <w:rsid w:val="00710437"/>
    <w:rsid w:val="00710A28"/>
    <w:rsid w:val="00711402"/>
    <w:rsid w:val="007115DB"/>
    <w:rsid w:val="00711712"/>
    <w:rsid w:val="0071262E"/>
    <w:rsid w:val="007167A4"/>
    <w:rsid w:val="00717129"/>
    <w:rsid w:val="00720053"/>
    <w:rsid w:val="007200E6"/>
    <w:rsid w:val="00720330"/>
    <w:rsid w:val="00720416"/>
    <w:rsid w:val="0072087D"/>
    <w:rsid w:val="00720CE7"/>
    <w:rsid w:val="007222F8"/>
    <w:rsid w:val="0072253C"/>
    <w:rsid w:val="00724A45"/>
    <w:rsid w:val="00724B91"/>
    <w:rsid w:val="00726280"/>
    <w:rsid w:val="0073100F"/>
    <w:rsid w:val="00733701"/>
    <w:rsid w:val="007354D6"/>
    <w:rsid w:val="00736377"/>
    <w:rsid w:val="00737338"/>
    <w:rsid w:val="00737CD5"/>
    <w:rsid w:val="00737E7E"/>
    <w:rsid w:val="0074107E"/>
    <w:rsid w:val="00741A95"/>
    <w:rsid w:val="00741FB5"/>
    <w:rsid w:val="00742EFA"/>
    <w:rsid w:val="00743965"/>
    <w:rsid w:val="007442E3"/>
    <w:rsid w:val="00746AF5"/>
    <w:rsid w:val="007471D5"/>
    <w:rsid w:val="00751122"/>
    <w:rsid w:val="00751C76"/>
    <w:rsid w:val="00753D42"/>
    <w:rsid w:val="00753DEC"/>
    <w:rsid w:val="007557F4"/>
    <w:rsid w:val="00755B52"/>
    <w:rsid w:val="00760234"/>
    <w:rsid w:val="007603FE"/>
    <w:rsid w:val="00760A3A"/>
    <w:rsid w:val="00760D69"/>
    <w:rsid w:val="00761290"/>
    <w:rsid w:val="00761A98"/>
    <w:rsid w:val="00762481"/>
    <w:rsid w:val="007635A6"/>
    <w:rsid w:val="00771905"/>
    <w:rsid w:val="007721EE"/>
    <w:rsid w:val="00772340"/>
    <w:rsid w:val="00773582"/>
    <w:rsid w:val="007739A1"/>
    <w:rsid w:val="00774BEC"/>
    <w:rsid w:val="0077533C"/>
    <w:rsid w:val="007757BD"/>
    <w:rsid w:val="00777F83"/>
    <w:rsid w:val="0078049C"/>
    <w:rsid w:val="00782BA4"/>
    <w:rsid w:val="00782C74"/>
    <w:rsid w:val="00782E3E"/>
    <w:rsid w:val="0078613B"/>
    <w:rsid w:val="0079179C"/>
    <w:rsid w:val="00792078"/>
    <w:rsid w:val="00793525"/>
    <w:rsid w:val="007956BE"/>
    <w:rsid w:val="007961B3"/>
    <w:rsid w:val="00796C15"/>
    <w:rsid w:val="0079736A"/>
    <w:rsid w:val="007A1409"/>
    <w:rsid w:val="007A43A6"/>
    <w:rsid w:val="007A4DA7"/>
    <w:rsid w:val="007A5E30"/>
    <w:rsid w:val="007B057A"/>
    <w:rsid w:val="007B14CB"/>
    <w:rsid w:val="007B3B6E"/>
    <w:rsid w:val="007B67D8"/>
    <w:rsid w:val="007C02AA"/>
    <w:rsid w:val="007C04B1"/>
    <w:rsid w:val="007C130C"/>
    <w:rsid w:val="007C235E"/>
    <w:rsid w:val="007C27B6"/>
    <w:rsid w:val="007C4A77"/>
    <w:rsid w:val="007C5067"/>
    <w:rsid w:val="007C6E35"/>
    <w:rsid w:val="007D0035"/>
    <w:rsid w:val="007D169C"/>
    <w:rsid w:val="007D22E0"/>
    <w:rsid w:val="007D41B0"/>
    <w:rsid w:val="007D57CD"/>
    <w:rsid w:val="007D6A35"/>
    <w:rsid w:val="007D7105"/>
    <w:rsid w:val="007E0FC6"/>
    <w:rsid w:val="007E103B"/>
    <w:rsid w:val="007E35F1"/>
    <w:rsid w:val="007E3897"/>
    <w:rsid w:val="007E4197"/>
    <w:rsid w:val="007E6CA5"/>
    <w:rsid w:val="007F0E6B"/>
    <w:rsid w:val="007F14F9"/>
    <w:rsid w:val="007F2029"/>
    <w:rsid w:val="007F335E"/>
    <w:rsid w:val="007F3E94"/>
    <w:rsid w:val="007F45DF"/>
    <w:rsid w:val="007F493A"/>
    <w:rsid w:val="007F53F3"/>
    <w:rsid w:val="007F6813"/>
    <w:rsid w:val="0080098F"/>
    <w:rsid w:val="00800FBB"/>
    <w:rsid w:val="00805015"/>
    <w:rsid w:val="008051AC"/>
    <w:rsid w:val="00806B82"/>
    <w:rsid w:val="00806E88"/>
    <w:rsid w:val="008072BF"/>
    <w:rsid w:val="008078C2"/>
    <w:rsid w:val="00810387"/>
    <w:rsid w:val="00810A3C"/>
    <w:rsid w:val="00810D4F"/>
    <w:rsid w:val="008113CD"/>
    <w:rsid w:val="00811440"/>
    <w:rsid w:val="008141D1"/>
    <w:rsid w:val="008170A4"/>
    <w:rsid w:val="00821F10"/>
    <w:rsid w:val="00823423"/>
    <w:rsid w:val="00826CF8"/>
    <w:rsid w:val="00826DBF"/>
    <w:rsid w:val="008306FF"/>
    <w:rsid w:val="00830924"/>
    <w:rsid w:val="0083103B"/>
    <w:rsid w:val="00831C8A"/>
    <w:rsid w:val="00832215"/>
    <w:rsid w:val="00832F0B"/>
    <w:rsid w:val="00835964"/>
    <w:rsid w:val="00836A11"/>
    <w:rsid w:val="00840F1D"/>
    <w:rsid w:val="00843509"/>
    <w:rsid w:val="008438E5"/>
    <w:rsid w:val="0084758E"/>
    <w:rsid w:val="00850015"/>
    <w:rsid w:val="00851F3C"/>
    <w:rsid w:val="00854FF6"/>
    <w:rsid w:val="008555FB"/>
    <w:rsid w:val="0085581E"/>
    <w:rsid w:val="00857C69"/>
    <w:rsid w:val="00860BDB"/>
    <w:rsid w:val="00860F05"/>
    <w:rsid w:val="00862A44"/>
    <w:rsid w:val="00862E7C"/>
    <w:rsid w:val="0086353F"/>
    <w:rsid w:val="008635B4"/>
    <w:rsid w:val="00864F68"/>
    <w:rsid w:val="008651ED"/>
    <w:rsid w:val="00865653"/>
    <w:rsid w:val="00870FDA"/>
    <w:rsid w:val="00872C4B"/>
    <w:rsid w:val="00873EB7"/>
    <w:rsid w:val="008747D8"/>
    <w:rsid w:val="00876FB4"/>
    <w:rsid w:val="0087785D"/>
    <w:rsid w:val="008808A0"/>
    <w:rsid w:val="00881FD1"/>
    <w:rsid w:val="00883429"/>
    <w:rsid w:val="00883D9A"/>
    <w:rsid w:val="00884612"/>
    <w:rsid w:val="00885929"/>
    <w:rsid w:val="00886F41"/>
    <w:rsid w:val="00887058"/>
    <w:rsid w:val="00887238"/>
    <w:rsid w:val="00887B64"/>
    <w:rsid w:val="00890699"/>
    <w:rsid w:val="008935B3"/>
    <w:rsid w:val="008939E4"/>
    <w:rsid w:val="0089460D"/>
    <w:rsid w:val="008955FE"/>
    <w:rsid w:val="008960CD"/>
    <w:rsid w:val="008A04AC"/>
    <w:rsid w:val="008A0527"/>
    <w:rsid w:val="008A0C56"/>
    <w:rsid w:val="008A0D0B"/>
    <w:rsid w:val="008A1825"/>
    <w:rsid w:val="008A2423"/>
    <w:rsid w:val="008A3BA5"/>
    <w:rsid w:val="008A3D13"/>
    <w:rsid w:val="008A42FD"/>
    <w:rsid w:val="008A4B4F"/>
    <w:rsid w:val="008A4B94"/>
    <w:rsid w:val="008A515E"/>
    <w:rsid w:val="008A6DEB"/>
    <w:rsid w:val="008A6EC2"/>
    <w:rsid w:val="008A7857"/>
    <w:rsid w:val="008B2B7E"/>
    <w:rsid w:val="008B38DC"/>
    <w:rsid w:val="008B627C"/>
    <w:rsid w:val="008B63C2"/>
    <w:rsid w:val="008B663C"/>
    <w:rsid w:val="008B673C"/>
    <w:rsid w:val="008B680E"/>
    <w:rsid w:val="008B683A"/>
    <w:rsid w:val="008B7354"/>
    <w:rsid w:val="008B7A3D"/>
    <w:rsid w:val="008C0275"/>
    <w:rsid w:val="008C0404"/>
    <w:rsid w:val="008C07A0"/>
    <w:rsid w:val="008C1C71"/>
    <w:rsid w:val="008C1E75"/>
    <w:rsid w:val="008C2082"/>
    <w:rsid w:val="008C2F7D"/>
    <w:rsid w:val="008C3A05"/>
    <w:rsid w:val="008C4571"/>
    <w:rsid w:val="008C614B"/>
    <w:rsid w:val="008C6C11"/>
    <w:rsid w:val="008C7D40"/>
    <w:rsid w:val="008D2D93"/>
    <w:rsid w:val="008D31C8"/>
    <w:rsid w:val="008D4C12"/>
    <w:rsid w:val="008D7F81"/>
    <w:rsid w:val="008E494E"/>
    <w:rsid w:val="008E5B09"/>
    <w:rsid w:val="008E5EB3"/>
    <w:rsid w:val="008E7322"/>
    <w:rsid w:val="008F1650"/>
    <w:rsid w:val="008F2818"/>
    <w:rsid w:val="008F2856"/>
    <w:rsid w:val="008F2EE1"/>
    <w:rsid w:val="008F3050"/>
    <w:rsid w:val="008F3F19"/>
    <w:rsid w:val="008F539A"/>
    <w:rsid w:val="008F65DD"/>
    <w:rsid w:val="008F7AAD"/>
    <w:rsid w:val="009006FA"/>
    <w:rsid w:val="00900CEB"/>
    <w:rsid w:val="00900FBF"/>
    <w:rsid w:val="009010D0"/>
    <w:rsid w:val="00902E7C"/>
    <w:rsid w:val="00902F83"/>
    <w:rsid w:val="00907508"/>
    <w:rsid w:val="00907816"/>
    <w:rsid w:val="00910794"/>
    <w:rsid w:val="00911FB3"/>
    <w:rsid w:val="009135C4"/>
    <w:rsid w:val="00913AF5"/>
    <w:rsid w:val="00915F47"/>
    <w:rsid w:val="009164EF"/>
    <w:rsid w:val="009169BE"/>
    <w:rsid w:val="00917898"/>
    <w:rsid w:val="009261D9"/>
    <w:rsid w:val="00931BEB"/>
    <w:rsid w:val="00933437"/>
    <w:rsid w:val="00934961"/>
    <w:rsid w:val="00934F17"/>
    <w:rsid w:val="0093505B"/>
    <w:rsid w:val="00936014"/>
    <w:rsid w:val="00940FF8"/>
    <w:rsid w:val="00942AE2"/>
    <w:rsid w:val="009434A6"/>
    <w:rsid w:val="00943A70"/>
    <w:rsid w:val="00943B2D"/>
    <w:rsid w:val="00943D79"/>
    <w:rsid w:val="009453C2"/>
    <w:rsid w:val="00946F79"/>
    <w:rsid w:val="009501D9"/>
    <w:rsid w:val="0095066C"/>
    <w:rsid w:val="0095227A"/>
    <w:rsid w:val="00954153"/>
    <w:rsid w:val="00954527"/>
    <w:rsid w:val="00954E86"/>
    <w:rsid w:val="00955C6F"/>
    <w:rsid w:val="009576A6"/>
    <w:rsid w:val="009617BC"/>
    <w:rsid w:val="00961F20"/>
    <w:rsid w:val="00967484"/>
    <w:rsid w:val="00967735"/>
    <w:rsid w:val="00970FAD"/>
    <w:rsid w:val="009711F1"/>
    <w:rsid w:val="0097368C"/>
    <w:rsid w:val="00982DFE"/>
    <w:rsid w:val="0098331C"/>
    <w:rsid w:val="00986360"/>
    <w:rsid w:val="009900B5"/>
    <w:rsid w:val="00990389"/>
    <w:rsid w:val="00991274"/>
    <w:rsid w:val="00992B67"/>
    <w:rsid w:val="00992DE9"/>
    <w:rsid w:val="00993FDB"/>
    <w:rsid w:val="00995083"/>
    <w:rsid w:val="0099587D"/>
    <w:rsid w:val="00996A85"/>
    <w:rsid w:val="009A0049"/>
    <w:rsid w:val="009A0062"/>
    <w:rsid w:val="009A0371"/>
    <w:rsid w:val="009A1530"/>
    <w:rsid w:val="009A3971"/>
    <w:rsid w:val="009A4487"/>
    <w:rsid w:val="009B0630"/>
    <w:rsid w:val="009B0BEC"/>
    <w:rsid w:val="009B26A4"/>
    <w:rsid w:val="009B503D"/>
    <w:rsid w:val="009C2072"/>
    <w:rsid w:val="009C3CF9"/>
    <w:rsid w:val="009C430C"/>
    <w:rsid w:val="009C431C"/>
    <w:rsid w:val="009C4DC0"/>
    <w:rsid w:val="009C6CFD"/>
    <w:rsid w:val="009D24A3"/>
    <w:rsid w:val="009D2FF9"/>
    <w:rsid w:val="009D3296"/>
    <w:rsid w:val="009D4C4D"/>
    <w:rsid w:val="009D5D86"/>
    <w:rsid w:val="009D7BAE"/>
    <w:rsid w:val="009E2D4A"/>
    <w:rsid w:val="009E35A3"/>
    <w:rsid w:val="009E5CAC"/>
    <w:rsid w:val="009E6F2B"/>
    <w:rsid w:val="009E796A"/>
    <w:rsid w:val="009E7B7D"/>
    <w:rsid w:val="009F0028"/>
    <w:rsid w:val="009F43B7"/>
    <w:rsid w:val="00A0061F"/>
    <w:rsid w:val="00A01F56"/>
    <w:rsid w:val="00A03071"/>
    <w:rsid w:val="00A06225"/>
    <w:rsid w:val="00A06FE8"/>
    <w:rsid w:val="00A07177"/>
    <w:rsid w:val="00A07C8C"/>
    <w:rsid w:val="00A107C2"/>
    <w:rsid w:val="00A10C98"/>
    <w:rsid w:val="00A1186D"/>
    <w:rsid w:val="00A1197F"/>
    <w:rsid w:val="00A122D5"/>
    <w:rsid w:val="00A127ED"/>
    <w:rsid w:val="00A13FCA"/>
    <w:rsid w:val="00A140CE"/>
    <w:rsid w:val="00A15877"/>
    <w:rsid w:val="00A15C89"/>
    <w:rsid w:val="00A1609A"/>
    <w:rsid w:val="00A16A72"/>
    <w:rsid w:val="00A24673"/>
    <w:rsid w:val="00A31974"/>
    <w:rsid w:val="00A31FC4"/>
    <w:rsid w:val="00A32378"/>
    <w:rsid w:val="00A326C1"/>
    <w:rsid w:val="00A33C2A"/>
    <w:rsid w:val="00A345C8"/>
    <w:rsid w:val="00A34791"/>
    <w:rsid w:val="00A35D0B"/>
    <w:rsid w:val="00A36DEA"/>
    <w:rsid w:val="00A377B7"/>
    <w:rsid w:val="00A41C7F"/>
    <w:rsid w:val="00A42383"/>
    <w:rsid w:val="00A4342C"/>
    <w:rsid w:val="00A4481B"/>
    <w:rsid w:val="00A44945"/>
    <w:rsid w:val="00A45E53"/>
    <w:rsid w:val="00A463A3"/>
    <w:rsid w:val="00A469BF"/>
    <w:rsid w:val="00A4749F"/>
    <w:rsid w:val="00A4759E"/>
    <w:rsid w:val="00A523AF"/>
    <w:rsid w:val="00A53B2D"/>
    <w:rsid w:val="00A60126"/>
    <w:rsid w:val="00A60640"/>
    <w:rsid w:val="00A619A2"/>
    <w:rsid w:val="00A62AA5"/>
    <w:rsid w:val="00A6405A"/>
    <w:rsid w:val="00A66F2A"/>
    <w:rsid w:val="00A723D9"/>
    <w:rsid w:val="00A730E6"/>
    <w:rsid w:val="00A73792"/>
    <w:rsid w:val="00A73F2B"/>
    <w:rsid w:val="00A755D0"/>
    <w:rsid w:val="00A76327"/>
    <w:rsid w:val="00A810A2"/>
    <w:rsid w:val="00A82B9C"/>
    <w:rsid w:val="00A83401"/>
    <w:rsid w:val="00A84FAA"/>
    <w:rsid w:val="00A85DA6"/>
    <w:rsid w:val="00A86AD6"/>
    <w:rsid w:val="00A87943"/>
    <w:rsid w:val="00A93623"/>
    <w:rsid w:val="00A93720"/>
    <w:rsid w:val="00A959F2"/>
    <w:rsid w:val="00A96B99"/>
    <w:rsid w:val="00A96FAA"/>
    <w:rsid w:val="00AA05B6"/>
    <w:rsid w:val="00AA0BF7"/>
    <w:rsid w:val="00AA1668"/>
    <w:rsid w:val="00AA1ED6"/>
    <w:rsid w:val="00AA35C7"/>
    <w:rsid w:val="00AA3CDF"/>
    <w:rsid w:val="00AA3DBA"/>
    <w:rsid w:val="00AA3E21"/>
    <w:rsid w:val="00AA3EF1"/>
    <w:rsid w:val="00AA47AD"/>
    <w:rsid w:val="00AA4B42"/>
    <w:rsid w:val="00AA6E15"/>
    <w:rsid w:val="00AB061C"/>
    <w:rsid w:val="00AB1F65"/>
    <w:rsid w:val="00AB20EE"/>
    <w:rsid w:val="00AB3D8F"/>
    <w:rsid w:val="00AB50AC"/>
    <w:rsid w:val="00AB753C"/>
    <w:rsid w:val="00AC4EB9"/>
    <w:rsid w:val="00AC630C"/>
    <w:rsid w:val="00AC7027"/>
    <w:rsid w:val="00AD0E3C"/>
    <w:rsid w:val="00AD1397"/>
    <w:rsid w:val="00AD37EE"/>
    <w:rsid w:val="00AD3815"/>
    <w:rsid w:val="00AD3B0B"/>
    <w:rsid w:val="00AD482B"/>
    <w:rsid w:val="00AD5569"/>
    <w:rsid w:val="00AE110F"/>
    <w:rsid w:val="00AE2B3E"/>
    <w:rsid w:val="00AE3779"/>
    <w:rsid w:val="00AE505E"/>
    <w:rsid w:val="00AE57D5"/>
    <w:rsid w:val="00AE5E30"/>
    <w:rsid w:val="00AE63A2"/>
    <w:rsid w:val="00AE67AE"/>
    <w:rsid w:val="00AE732A"/>
    <w:rsid w:val="00AF34A2"/>
    <w:rsid w:val="00AF5088"/>
    <w:rsid w:val="00B0164F"/>
    <w:rsid w:val="00B01687"/>
    <w:rsid w:val="00B03FF7"/>
    <w:rsid w:val="00B0436F"/>
    <w:rsid w:val="00B05C14"/>
    <w:rsid w:val="00B05C42"/>
    <w:rsid w:val="00B06655"/>
    <w:rsid w:val="00B07944"/>
    <w:rsid w:val="00B12381"/>
    <w:rsid w:val="00B179C8"/>
    <w:rsid w:val="00B20AB3"/>
    <w:rsid w:val="00B20E29"/>
    <w:rsid w:val="00B21568"/>
    <w:rsid w:val="00B2213D"/>
    <w:rsid w:val="00B2218D"/>
    <w:rsid w:val="00B35F9A"/>
    <w:rsid w:val="00B37629"/>
    <w:rsid w:val="00B42316"/>
    <w:rsid w:val="00B42AD0"/>
    <w:rsid w:val="00B43DB3"/>
    <w:rsid w:val="00B4491B"/>
    <w:rsid w:val="00B44BF1"/>
    <w:rsid w:val="00B46F22"/>
    <w:rsid w:val="00B46FB1"/>
    <w:rsid w:val="00B5007B"/>
    <w:rsid w:val="00B50A01"/>
    <w:rsid w:val="00B513C6"/>
    <w:rsid w:val="00B51906"/>
    <w:rsid w:val="00B521F1"/>
    <w:rsid w:val="00B5232C"/>
    <w:rsid w:val="00B54AA5"/>
    <w:rsid w:val="00B55A43"/>
    <w:rsid w:val="00B56025"/>
    <w:rsid w:val="00B56C42"/>
    <w:rsid w:val="00B57C23"/>
    <w:rsid w:val="00B610F6"/>
    <w:rsid w:val="00B63607"/>
    <w:rsid w:val="00B65B06"/>
    <w:rsid w:val="00B6701F"/>
    <w:rsid w:val="00B67411"/>
    <w:rsid w:val="00B67A11"/>
    <w:rsid w:val="00B67C7C"/>
    <w:rsid w:val="00B702B6"/>
    <w:rsid w:val="00B702E0"/>
    <w:rsid w:val="00B71515"/>
    <w:rsid w:val="00B75454"/>
    <w:rsid w:val="00B75E4B"/>
    <w:rsid w:val="00B81D44"/>
    <w:rsid w:val="00B82047"/>
    <w:rsid w:val="00B83BDE"/>
    <w:rsid w:val="00B92804"/>
    <w:rsid w:val="00B93DD8"/>
    <w:rsid w:val="00B97375"/>
    <w:rsid w:val="00BA04F6"/>
    <w:rsid w:val="00BA1DE2"/>
    <w:rsid w:val="00BA28BB"/>
    <w:rsid w:val="00BA4925"/>
    <w:rsid w:val="00BA5164"/>
    <w:rsid w:val="00BA615D"/>
    <w:rsid w:val="00BA6CDD"/>
    <w:rsid w:val="00BB1724"/>
    <w:rsid w:val="00BB3291"/>
    <w:rsid w:val="00BB4914"/>
    <w:rsid w:val="00BB7363"/>
    <w:rsid w:val="00BB795B"/>
    <w:rsid w:val="00BB7A95"/>
    <w:rsid w:val="00BB7C9C"/>
    <w:rsid w:val="00BC0BCB"/>
    <w:rsid w:val="00BC221B"/>
    <w:rsid w:val="00BC3374"/>
    <w:rsid w:val="00BC3BF0"/>
    <w:rsid w:val="00BC568C"/>
    <w:rsid w:val="00BC7125"/>
    <w:rsid w:val="00BC7B30"/>
    <w:rsid w:val="00BD00AC"/>
    <w:rsid w:val="00BD24D5"/>
    <w:rsid w:val="00BD73BB"/>
    <w:rsid w:val="00BE560F"/>
    <w:rsid w:val="00BE781E"/>
    <w:rsid w:val="00BE7DF3"/>
    <w:rsid w:val="00BF072D"/>
    <w:rsid w:val="00BF0BAE"/>
    <w:rsid w:val="00BF35D3"/>
    <w:rsid w:val="00BF3B27"/>
    <w:rsid w:val="00BF3FEE"/>
    <w:rsid w:val="00BF4F68"/>
    <w:rsid w:val="00BF4FB5"/>
    <w:rsid w:val="00BF654D"/>
    <w:rsid w:val="00BF6B35"/>
    <w:rsid w:val="00C01D3A"/>
    <w:rsid w:val="00C01E29"/>
    <w:rsid w:val="00C01E36"/>
    <w:rsid w:val="00C035B1"/>
    <w:rsid w:val="00C04DD6"/>
    <w:rsid w:val="00C05528"/>
    <w:rsid w:val="00C11198"/>
    <w:rsid w:val="00C126D7"/>
    <w:rsid w:val="00C13270"/>
    <w:rsid w:val="00C13C40"/>
    <w:rsid w:val="00C21232"/>
    <w:rsid w:val="00C22E1B"/>
    <w:rsid w:val="00C239C8"/>
    <w:rsid w:val="00C24081"/>
    <w:rsid w:val="00C272D3"/>
    <w:rsid w:val="00C27A5D"/>
    <w:rsid w:val="00C30DE3"/>
    <w:rsid w:val="00C33FA9"/>
    <w:rsid w:val="00C35D5C"/>
    <w:rsid w:val="00C411D4"/>
    <w:rsid w:val="00C41EAF"/>
    <w:rsid w:val="00C42057"/>
    <w:rsid w:val="00C44355"/>
    <w:rsid w:val="00C449AB"/>
    <w:rsid w:val="00C45419"/>
    <w:rsid w:val="00C45726"/>
    <w:rsid w:val="00C45D5F"/>
    <w:rsid w:val="00C4775A"/>
    <w:rsid w:val="00C5125C"/>
    <w:rsid w:val="00C51BAF"/>
    <w:rsid w:val="00C52B1C"/>
    <w:rsid w:val="00C544D1"/>
    <w:rsid w:val="00C57622"/>
    <w:rsid w:val="00C57803"/>
    <w:rsid w:val="00C60162"/>
    <w:rsid w:val="00C60383"/>
    <w:rsid w:val="00C610FB"/>
    <w:rsid w:val="00C617EE"/>
    <w:rsid w:val="00C6523D"/>
    <w:rsid w:val="00C65B12"/>
    <w:rsid w:val="00C65B4A"/>
    <w:rsid w:val="00C67EE8"/>
    <w:rsid w:val="00C70827"/>
    <w:rsid w:val="00C713A0"/>
    <w:rsid w:val="00C7248C"/>
    <w:rsid w:val="00C74514"/>
    <w:rsid w:val="00C74DCC"/>
    <w:rsid w:val="00C756F8"/>
    <w:rsid w:val="00C76B40"/>
    <w:rsid w:val="00C77487"/>
    <w:rsid w:val="00C80F17"/>
    <w:rsid w:val="00C823D7"/>
    <w:rsid w:val="00C838D7"/>
    <w:rsid w:val="00C843C4"/>
    <w:rsid w:val="00C9006F"/>
    <w:rsid w:val="00C91AB1"/>
    <w:rsid w:val="00C92CBD"/>
    <w:rsid w:val="00C94A89"/>
    <w:rsid w:val="00C94B2D"/>
    <w:rsid w:val="00C950E7"/>
    <w:rsid w:val="00C9665F"/>
    <w:rsid w:val="00C96EB8"/>
    <w:rsid w:val="00CA049B"/>
    <w:rsid w:val="00CA0B5C"/>
    <w:rsid w:val="00CA18F9"/>
    <w:rsid w:val="00CA1999"/>
    <w:rsid w:val="00CA3851"/>
    <w:rsid w:val="00CA3E96"/>
    <w:rsid w:val="00CA513C"/>
    <w:rsid w:val="00CA6337"/>
    <w:rsid w:val="00CA6D3E"/>
    <w:rsid w:val="00CA7381"/>
    <w:rsid w:val="00CB0BD4"/>
    <w:rsid w:val="00CB0EB1"/>
    <w:rsid w:val="00CB191E"/>
    <w:rsid w:val="00CB26FF"/>
    <w:rsid w:val="00CB58AA"/>
    <w:rsid w:val="00CC0812"/>
    <w:rsid w:val="00CC0CD2"/>
    <w:rsid w:val="00CC1146"/>
    <w:rsid w:val="00CC14BD"/>
    <w:rsid w:val="00CC3DF5"/>
    <w:rsid w:val="00CC7471"/>
    <w:rsid w:val="00CD180F"/>
    <w:rsid w:val="00CD72E4"/>
    <w:rsid w:val="00CD7783"/>
    <w:rsid w:val="00CE3786"/>
    <w:rsid w:val="00CE5FF8"/>
    <w:rsid w:val="00CE6111"/>
    <w:rsid w:val="00CF0F05"/>
    <w:rsid w:val="00CF26E7"/>
    <w:rsid w:val="00CF3B35"/>
    <w:rsid w:val="00CF3CAE"/>
    <w:rsid w:val="00CF461E"/>
    <w:rsid w:val="00CF544F"/>
    <w:rsid w:val="00CF5602"/>
    <w:rsid w:val="00CF59C5"/>
    <w:rsid w:val="00CF6508"/>
    <w:rsid w:val="00D02BE7"/>
    <w:rsid w:val="00D04570"/>
    <w:rsid w:val="00D04BF5"/>
    <w:rsid w:val="00D04ECA"/>
    <w:rsid w:val="00D11311"/>
    <w:rsid w:val="00D14292"/>
    <w:rsid w:val="00D146F0"/>
    <w:rsid w:val="00D14FA0"/>
    <w:rsid w:val="00D15611"/>
    <w:rsid w:val="00D16BD1"/>
    <w:rsid w:val="00D1783C"/>
    <w:rsid w:val="00D17EFE"/>
    <w:rsid w:val="00D17F57"/>
    <w:rsid w:val="00D20E2F"/>
    <w:rsid w:val="00D21AE5"/>
    <w:rsid w:val="00D2210D"/>
    <w:rsid w:val="00D236EE"/>
    <w:rsid w:val="00D23871"/>
    <w:rsid w:val="00D2398C"/>
    <w:rsid w:val="00D2417C"/>
    <w:rsid w:val="00D25ADC"/>
    <w:rsid w:val="00D32FB4"/>
    <w:rsid w:val="00D3325E"/>
    <w:rsid w:val="00D33708"/>
    <w:rsid w:val="00D338D1"/>
    <w:rsid w:val="00D33BD2"/>
    <w:rsid w:val="00D35460"/>
    <w:rsid w:val="00D357AC"/>
    <w:rsid w:val="00D37F14"/>
    <w:rsid w:val="00D403C8"/>
    <w:rsid w:val="00D4069C"/>
    <w:rsid w:val="00D416D2"/>
    <w:rsid w:val="00D4195C"/>
    <w:rsid w:val="00D42D79"/>
    <w:rsid w:val="00D42E30"/>
    <w:rsid w:val="00D432C1"/>
    <w:rsid w:val="00D45DD9"/>
    <w:rsid w:val="00D46A8D"/>
    <w:rsid w:val="00D46FB8"/>
    <w:rsid w:val="00D50557"/>
    <w:rsid w:val="00D513CB"/>
    <w:rsid w:val="00D51EC1"/>
    <w:rsid w:val="00D52A99"/>
    <w:rsid w:val="00D544CC"/>
    <w:rsid w:val="00D549C5"/>
    <w:rsid w:val="00D56DF0"/>
    <w:rsid w:val="00D5760C"/>
    <w:rsid w:val="00D602DE"/>
    <w:rsid w:val="00D604D1"/>
    <w:rsid w:val="00D627F0"/>
    <w:rsid w:val="00D6305C"/>
    <w:rsid w:val="00D7424D"/>
    <w:rsid w:val="00D75311"/>
    <w:rsid w:val="00D80178"/>
    <w:rsid w:val="00D81550"/>
    <w:rsid w:val="00D84A51"/>
    <w:rsid w:val="00D8646B"/>
    <w:rsid w:val="00D870E7"/>
    <w:rsid w:val="00D87791"/>
    <w:rsid w:val="00D87F39"/>
    <w:rsid w:val="00D90581"/>
    <w:rsid w:val="00D90C68"/>
    <w:rsid w:val="00D927E6"/>
    <w:rsid w:val="00D93618"/>
    <w:rsid w:val="00D941A9"/>
    <w:rsid w:val="00D95453"/>
    <w:rsid w:val="00DA3391"/>
    <w:rsid w:val="00DA3A9F"/>
    <w:rsid w:val="00DA3E7C"/>
    <w:rsid w:val="00DA5B51"/>
    <w:rsid w:val="00DA5FB6"/>
    <w:rsid w:val="00DA6A91"/>
    <w:rsid w:val="00DA75CA"/>
    <w:rsid w:val="00DB11F8"/>
    <w:rsid w:val="00DB161A"/>
    <w:rsid w:val="00DB2388"/>
    <w:rsid w:val="00DB3345"/>
    <w:rsid w:val="00DB4C9F"/>
    <w:rsid w:val="00DB5068"/>
    <w:rsid w:val="00DB5122"/>
    <w:rsid w:val="00DB7826"/>
    <w:rsid w:val="00DC09DA"/>
    <w:rsid w:val="00DC169F"/>
    <w:rsid w:val="00DC3A2A"/>
    <w:rsid w:val="00DC67E1"/>
    <w:rsid w:val="00DC6E4F"/>
    <w:rsid w:val="00DC7373"/>
    <w:rsid w:val="00DD0436"/>
    <w:rsid w:val="00DD0F3B"/>
    <w:rsid w:val="00DD199A"/>
    <w:rsid w:val="00DD36C6"/>
    <w:rsid w:val="00DE0060"/>
    <w:rsid w:val="00DE4513"/>
    <w:rsid w:val="00DE49B7"/>
    <w:rsid w:val="00DE5AC6"/>
    <w:rsid w:val="00DE6F32"/>
    <w:rsid w:val="00DF0061"/>
    <w:rsid w:val="00DF0620"/>
    <w:rsid w:val="00DF3DE5"/>
    <w:rsid w:val="00DF4A51"/>
    <w:rsid w:val="00DF64A7"/>
    <w:rsid w:val="00DF6603"/>
    <w:rsid w:val="00DF6673"/>
    <w:rsid w:val="00DF7FB2"/>
    <w:rsid w:val="00E00B42"/>
    <w:rsid w:val="00E016D0"/>
    <w:rsid w:val="00E018A6"/>
    <w:rsid w:val="00E02611"/>
    <w:rsid w:val="00E03D53"/>
    <w:rsid w:val="00E04502"/>
    <w:rsid w:val="00E04A2A"/>
    <w:rsid w:val="00E05969"/>
    <w:rsid w:val="00E104C9"/>
    <w:rsid w:val="00E12D9C"/>
    <w:rsid w:val="00E15510"/>
    <w:rsid w:val="00E1691B"/>
    <w:rsid w:val="00E175CA"/>
    <w:rsid w:val="00E17E2C"/>
    <w:rsid w:val="00E20273"/>
    <w:rsid w:val="00E2144C"/>
    <w:rsid w:val="00E231DF"/>
    <w:rsid w:val="00E23FEF"/>
    <w:rsid w:val="00E242B6"/>
    <w:rsid w:val="00E24C1A"/>
    <w:rsid w:val="00E24DDF"/>
    <w:rsid w:val="00E2552B"/>
    <w:rsid w:val="00E2696D"/>
    <w:rsid w:val="00E26B6A"/>
    <w:rsid w:val="00E26D2E"/>
    <w:rsid w:val="00E26EE9"/>
    <w:rsid w:val="00E309DD"/>
    <w:rsid w:val="00E3123E"/>
    <w:rsid w:val="00E31CF1"/>
    <w:rsid w:val="00E32CAB"/>
    <w:rsid w:val="00E32FBB"/>
    <w:rsid w:val="00E33BE8"/>
    <w:rsid w:val="00E33DFD"/>
    <w:rsid w:val="00E349C3"/>
    <w:rsid w:val="00E374C2"/>
    <w:rsid w:val="00E37FC8"/>
    <w:rsid w:val="00E41FC1"/>
    <w:rsid w:val="00E425B8"/>
    <w:rsid w:val="00E43604"/>
    <w:rsid w:val="00E43ABB"/>
    <w:rsid w:val="00E4465E"/>
    <w:rsid w:val="00E4644F"/>
    <w:rsid w:val="00E46942"/>
    <w:rsid w:val="00E50DCD"/>
    <w:rsid w:val="00E50E42"/>
    <w:rsid w:val="00E51A77"/>
    <w:rsid w:val="00E52470"/>
    <w:rsid w:val="00E543C7"/>
    <w:rsid w:val="00E552C6"/>
    <w:rsid w:val="00E60004"/>
    <w:rsid w:val="00E603AD"/>
    <w:rsid w:val="00E63886"/>
    <w:rsid w:val="00E6451C"/>
    <w:rsid w:val="00E64582"/>
    <w:rsid w:val="00E64696"/>
    <w:rsid w:val="00E659BE"/>
    <w:rsid w:val="00E6610A"/>
    <w:rsid w:val="00E71FD3"/>
    <w:rsid w:val="00E74D2C"/>
    <w:rsid w:val="00E763A9"/>
    <w:rsid w:val="00E76807"/>
    <w:rsid w:val="00E76A20"/>
    <w:rsid w:val="00E822C2"/>
    <w:rsid w:val="00E8366C"/>
    <w:rsid w:val="00E83B45"/>
    <w:rsid w:val="00E83F84"/>
    <w:rsid w:val="00E840F7"/>
    <w:rsid w:val="00E84AC3"/>
    <w:rsid w:val="00E91ADB"/>
    <w:rsid w:val="00E92752"/>
    <w:rsid w:val="00E94081"/>
    <w:rsid w:val="00E96D97"/>
    <w:rsid w:val="00E976E2"/>
    <w:rsid w:val="00E97FBF"/>
    <w:rsid w:val="00EA0A55"/>
    <w:rsid w:val="00EA0CE9"/>
    <w:rsid w:val="00EA407F"/>
    <w:rsid w:val="00EA6F2B"/>
    <w:rsid w:val="00EA7BB7"/>
    <w:rsid w:val="00EB17C1"/>
    <w:rsid w:val="00EB1AF3"/>
    <w:rsid w:val="00EB2792"/>
    <w:rsid w:val="00EB49EC"/>
    <w:rsid w:val="00EB5905"/>
    <w:rsid w:val="00EB782C"/>
    <w:rsid w:val="00EC0906"/>
    <w:rsid w:val="00EC265E"/>
    <w:rsid w:val="00EC453A"/>
    <w:rsid w:val="00EC614E"/>
    <w:rsid w:val="00ED16BC"/>
    <w:rsid w:val="00ED1910"/>
    <w:rsid w:val="00ED33C0"/>
    <w:rsid w:val="00ED3B6C"/>
    <w:rsid w:val="00ED4132"/>
    <w:rsid w:val="00ED5495"/>
    <w:rsid w:val="00ED7577"/>
    <w:rsid w:val="00EE0885"/>
    <w:rsid w:val="00EE14EF"/>
    <w:rsid w:val="00EE2D2B"/>
    <w:rsid w:val="00EE39C5"/>
    <w:rsid w:val="00EE3F3A"/>
    <w:rsid w:val="00EE3F79"/>
    <w:rsid w:val="00EE4C67"/>
    <w:rsid w:val="00EE4E98"/>
    <w:rsid w:val="00EE5346"/>
    <w:rsid w:val="00EE5412"/>
    <w:rsid w:val="00EE7B80"/>
    <w:rsid w:val="00EF0B7C"/>
    <w:rsid w:val="00EF275E"/>
    <w:rsid w:val="00EF2D33"/>
    <w:rsid w:val="00EF2ECB"/>
    <w:rsid w:val="00EF2FC6"/>
    <w:rsid w:val="00EF42D3"/>
    <w:rsid w:val="00EF5C20"/>
    <w:rsid w:val="00F00662"/>
    <w:rsid w:val="00F02754"/>
    <w:rsid w:val="00F03311"/>
    <w:rsid w:val="00F040EF"/>
    <w:rsid w:val="00F04198"/>
    <w:rsid w:val="00F0723A"/>
    <w:rsid w:val="00F10190"/>
    <w:rsid w:val="00F13C5F"/>
    <w:rsid w:val="00F1619F"/>
    <w:rsid w:val="00F213FA"/>
    <w:rsid w:val="00F25823"/>
    <w:rsid w:val="00F264F5"/>
    <w:rsid w:val="00F30756"/>
    <w:rsid w:val="00F30B17"/>
    <w:rsid w:val="00F354A0"/>
    <w:rsid w:val="00F37663"/>
    <w:rsid w:val="00F441AE"/>
    <w:rsid w:val="00F45FB1"/>
    <w:rsid w:val="00F4618B"/>
    <w:rsid w:val="00F4711D"/>
    <w:rsid w:val="00F476DA"/>
    <w:rsid w:val="00F47829"/>
    <w:rsid w:val="00F5048B"/>
    <w:rsid w:val="00F515AD"/>
    <w:rsid w:val="00F522B3"/>
    <w:rsid w:val="00F61287"/>
    <w:rsid w:val="00F62E54"/>
    <w:rsid w:val="00F6482A"/>
    <w:rsid w:val="00F65C0F"/>
    <w:rsid w:val="00F671ED"/>
    <w:rsid w:val="00F70D6F"/>
    <w:rsid w:val="00F73A60"/>
    <w:rsid w:val="00F76F28"/>
    <w:rsid w:val="00F81184"/>
    <w:rsid w:val="00F811CC"/>
    <w:rsid w:val="00F83BBF"/>
    <w:rsid w:val="00F8429B"/>
    <w:rsid w:val="00F87E8D"/>
    <w:rsid w:val="00F92901"/>
    <w:rsid w:val="00F94A9F"/>
    <w:rsid w:val="00F96C11"/>
    <w:rsid w:val="00F96ED1"/>
    <w:rsid w:val="00FA55AA"/>
    <w:rsid w:val="00FA5F0F"/>
    <w:rsid w:val="00FA7AB5"/>
    <w:rsid w:val="00FB01C3"/>
    <w:rsid w:val="00FB1992"/>
    <w:rsid w:val="00FB1A32"/>
    <w:rsid w:val="00FB3025"/>
    <w:rsid w:val="00FB4AB3"/>
    <w:rsid w:val="00FB5559"/>
    <w:rsid w:val="00FB6F12"/>
    <w:rsid w:val="00FB7076"/>
    <w:rsid w:val="00FC261D"/>
    <w:rsid w:val="00FC31B9"/>
    <w:rsid w:val="00FC35A9"/>
    <w:rsid w:val="00FC399B"/>
    <w:rsid w:val="00FC3F81"/>
    <w:rsid w:val="00FC4B1F"/>
    <w:rsid w:val="00FC4DDC"/>
    <w:rsid w:val="00FD0C98"/>
    <w:rsid w:val="00FD0EF8"/>
    <w:rsid w:val="00FD4B99"/>
    <w:rsid w:val="00FD4FB6"/>
    <w:rsid w:val="00FD5224"/>
    <w:rsid w:val="00FD59AC"/>
    <w:rsid w:val="00FD6131"/>
    <w:rsid w:val="00FD688D"/>
    <w:rsid w:val="00FD6DDB"/>
    <w:rsid w:val="00FE04B6"/>
    <w:rsid w:val="00FE0652"/>
    <w:rsid w:val="00FE1B8A"/>
    <w:rsid w:val="00FE36DD"/>
    <w:rsid w:val="00FE3DF1"/>
    <w:rsid w:val="00FE5871"/>
    <w:rsid w:val="00FE5CC7"/>
    <w:rsid w:val="00FE613A"/>
    <w:rsid w:val="00FE7C02"/>
    <w:rsid w:val="00FF0599"/>
    <w:rsid w:val="00FF36EF"/>
    <w:rsid w:val="00FF6139"/>
    <w:rsid w:val="00FF7BA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4:docId w14:val="5C00E0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8"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B07944"/>
  </w:style>
  <w:style w:type="paragraph" w:styleId="Nadpis1">
    <w:name w:val="heading 1"/>
    <w:basedOn w:val="Odstavecseseznamem"/>
    <w:next w:val="Normln"/>
    <w:qFormat/>
    <w:rsid w:val="008D2D93"/>
    <w:pPr>
      <w:numPr>
        <w:numId w:val="26"/>
      </w:numPr>
      <w:tabs>
        <w:tab w:val="left" w:pos="540"/>
      </w:tabs>
      <w:spacing w:line="360" w:lineRule="auto"/>
      <w:outlineLvl w:val="0"/>
    </w:pPr>
    <w:rPr>
      <w:rFonts w:ascii="Arial" w:hAnsi="Arial" w:cs="Arial"/>
      <w:b/>
      <w:u w:val="single"/>
    </w:rPr>
  </w:style>
  <w:style w:type="paragraph" w:styleId="Nadpis2">
    <w:name w:val="heading 2"/>
    <w:basedOn w:val="Odstavecseseznamem"/>
    <w:next w:val="Normln"/>
    <w:link w:val="Nadpis2Char"/>
    <w:qFormat/>
    <w:rsid w:val="008D2D93"/>
    <w:pPr>
      <w:numPr>
        <w:ilvl w:val="1"/>
        <w:numId w:val="26"/>
      </w:numPr>
      <w:tabs>
        <w:tab w:val="left" w:pos="709"/>
      </w:tabs>
      <w:spacing w:line="360" w:lineRule="auto"/>
      <w:outlineLvl w:val="1"/>
    </w:pPr>
    <w:rPr>
      <w:rFonts w:ascii="Arial" w:hAnsi="Arial" w:cs="Arial"/>
      <w:b/>
      <w:u w:val="singl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rsid w:val="00AD5569"/>
    <w:pPr>
      <w:tabs>
        <w:tab w:val="center" w:pos="4536"/>
        <w:tab w:val="right" w:pos="9072"/>
      </w:tabs>
    </w:pPr>
  </w:style>
  <w:style w:type="paragraph" w:styleId="Zpat">
    <w:name w:val="footer"/>
    <w:basedOn w:val="Normln"/>
    <w:rsid w:val="00AD5569"/>
    <w:pPr>
      <w:tabs>
        <w:tab w:val="center" w:pos="4536"/>
        <w:tab w:val="right" w:pos="9072"/>
      </w:tabs>
    </w:pPr>
  </w:style>
  <w:style w:type="character" w:styleId="slostrnky">
    <w:name w:val="page number"/>
    <w:basedOn w:val="Standardnpsmoodstavce"/>
    <w:rsid w:val="00AD5569"/>
  </w:style>
  <w:style w:type="paragraph" w:styleId="Podtitul">
    <w:name w:val="Subtitle"/>
    <w:basedOn w:val="Normln"/>
    <w:qFormat/>
    <w:rsid w:val="003A1B3B"/>
    <w:pPr>
      <w:jc w:val="center"/>
    </w:pPr>
    <w:rPr>
      <w:b/>
      <w:snapToGrid w:val="0"/>
      <w:sz w:val="28"/>
    </w:rPr>
  </w:style>
  <w:style w:type="paragraph" w:styleId="Zkladntext">
    <w:name w:val="Body Text"/>
    <w:basedOn w:val="Normln"/>
    <w:rsid w:val="003A1B3B"/>
    <w:pPr>
      <w:jc w:val="both"/>
    </w:pPr>
    <w:rPr>
      <w:snapToGrid w:val="0"/>
    </w:rPr>
  </w:style>
  <w:style w:type="paragraph" w:styleId="Zkladntextodsazen2">
    <w:name w:val="Body Text Indent 2"/>
    <w:basedOn w:val="Normln"/>
    <w:rsid w:val="003A1B3B"/>
    <w:pPr>
      <w:widowControl w:val="0"/>
      <w:ind w:firstLine="567"/>
      <w:jc w:val="both"/>
    </w:pPr>
  </w:style>
  <w:style w:type="paragraph" w:styleId="Zkladntextodsazen">
    <w:name w:val="Body Text Indent"/>
    <w:basedOn w:val="Normln"/>
    <w:rsid w:val="001F613F"/>
    <w:pPr>
      <w:spacing w:after="120"/>
      <w:ind w:left="283"/>
    </w:pPr>
  </w:style>
  <w:style w:type="character" w:customStyle="1" w:styleId="Standard">
    <w:name w:val="Standard"/>
    <w:rsid w:val="0095066C"/>
  </w:style>
  <w:style w:type="character" w:customStyle="1" w:styleId="Zvrazn">
    <w:name w:val="Zvýrazněý"/>
    <w:rsid w:val="0095066C"/>
    <w:rPr>
      <w:b/>
      <w:sz w:val="15"/>
    </w:rPr>
  </w:style>
  <w:style w:type="character" w:customStyle="1" w:styleId="dkatabulky">
    <w:name w:val="Řdka tabulky"/>
    <w:rsid w:val="0095066C"/>
    <w:rPr>
      <w:sz w:val="15"/>
    </w:rPr>
  </w:style>
  <w:style w:type="character" w:customStyle="1" w:styleId="Lichdky">
    <w:name w:val="Liché řdky"/>
    <w:rsid w:val="0095066C"/>
    <w:rPr>
      <w:sz w:val="15"/>
    </w:rPr>
  </w:style>
  <w:style w:type="character" w:customStyle="1" w:styleId="Suddky">
    <w:name w:val="Sudé řdky"/>
    <w:rsid w:val="0095066C"/>
    <w:rPr>
      <w:sz w:val="15"/>
    </w:rPr>
  </w:style>
  <w:style w:type="character" w:customStyle="1" w:styleId="Hlaviatabulky">
    <w:name w:val="Hlaviča tabulky"/>
    <w:rsid w:val="0095066C"/>
    <w:rPr>
      <w:b/>
      <w:sz w:val="14"/>
    </w:rPr>
  </w:style>
  <w:style w:type="character" w:customStyle="1" w:styleId="Nadpis">
    <w:name w:val="Nadpis"/>
    <w:rsid w:val="0095066C"/>
    <w:rPr>
      <w:b/>
      <w:sz w:val="20"/>
    </w:rPr>
  </w:style>
  <w:style w:type="character" w:customStyle="1" w:styleId="Symboly">
    <w:name w:val="Symboly"/>
    <w:rsid w:val="0095066C"/>
    <w:rPr>
      <w:rFonts w:ascii="Wingdings" w:hAnsi="Wingdings"/>
      <w:sz w:val="15"/>
    </w:rPr>
  </w:style>
  <w:style w:type="paragraph" w:styleId="Odstavecseseznamem">
    <w:name w:val="List Paragraph"/>
    <w:basedOn w:val="Normln"/>
    <w:uiPriority w:val="34"/>
    <w:qFormat/>
    <w:rsid w:val="00635BC2"/>
    <w:pPr>
      <w:ind w:left="720"/>
      <w:contextualSpacing/>
    </w:pPr>
  </w:style>
  <w:style w:type="paragraph" w:styleId="Textbubliny">
    <w:name w:val="Balloon Text"/>
    <w:basedOn w:val="Normln"/>
    <w:link w:val="TextbublinyChar"/>
    <w:uiPriority w:val="99"/>
    <w:semiHidden/>
    <w:unhideWhenUsed/>
    <w:rsid w:val="006160B5"/>
    <w:rPr>
      <w:rFonts w:ascii="Tahoma" w:hAnsi="Tahoma" w:cs="Tahoma"/>
      <w:sz w:val="16"/>
      <w:szCs w:val="16"/>
    </w:rPr>
  </w:style>
  <w:style w:type="character" w:customStyle="1" w:styleId="TextbublinyChar">
    <w:name w:val="Text bubliny Char"/>
    <w:basedOn w:val="Standardnpsmoodstavce"/>
    <w:link w:val="Textbubliny"/>
    <w:uiPriority w:val="99"/>
    <w:semiHidden/>
    <w:rsid w:val="006160B5"/>
    <w:rPr>
      <w:rFonts w:ascii="Tahoma" w:hAnsi="Tahoma" w:cs="Tahoma"/>
      <w:sz w:val="16"/>
      <w:szCs w:val="16"/>
    </w:rPr>
  </w:style>
  <w:style w:type="character" w:customStyle="1" w:styleId="ZhlavChar">
    <w:name w:val="Záhlaví Char"/>
    <w:basedOn w:val="Standardnpsmoodstavce"/>
    <w:link w:val="Zhlav"/>
    <w:rsid w:val="00E04502"/>
  </w:style>
  <w:style w:type="paragraph" w:styleId="Prosttext">
    <w:name w:val="Plain Text"/>
    <w:basedOn w:val="Normln"/>
    <w:link w:val="ProsttextChar"/>
    <w:uiPriority w:val="99"/>
    <w:unhideWhenUsed/>
    <w:rsid w:val="00F30756"/>
    <w:rPr>
      <w:rFonts w:ascii="Consolas" w:hAnsi="Consolas" w:cs="Consolas"/>
      <w:sz w:val="21"/>
      <w:szCs w:val="21"/>
    </w:rPr>
  </w:style>
  <w:style w:type="character" w:customStyle="1" w:styleId="ProsttextChar">
    <w:name w:val="Prostý text Char"/>
    <w:basedOn w:val="Standardnpsmoodstavce"/>
    <w:link w:val="Prosttext"/>
    <w:uiPriority w:val="99"/>
    <w:rsid w:val="00F30756"/>
    <w:rPr>
      <w:rFonts w:ascii="Consolas" w:hAnsi="Consolas" w:cs="Consolas"/>
      <w:sz w:val="21"/>
      <w:szCs w:val="21"/>
    </w:rPr>
  </w:style>
  <w:style w:type="character" w:styleId="Zstupntext">
    <w:name w:val="Placeholder Text"/>
    <w:basedOn w:val="Standardnpsmoodstavce"/>
    <w:uiPriority w:val="99"/>
    <w:semiHidden/>
    <w:rsid w:val="00182114"/>
    <w:rPr>
      <w:color w:val="808080"/>
    </w:rPr>
  </w:style>
  <w:style w:type="table" w:styleId="Mkatabulky">
    <w:name w:val="Table Grid"/>
    <w:basedOn w:val="Normlntabulka"/>
    <w:uiPriority w:val="59"/>
    <w:rsid w:val="00E6458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E02611"/>
    <w:pPr>
      <w:autoSpaceDE w:val="0"/>
      <w:autoSpaceDN w:val="0"/>
      <w:adjustRightInd w:val="0"/>
    </w:pPr>
    <w:rPr>
      <w:rFonts w:ascii="Arial" w:hAnsi="Arial" w:cs="Arial"/>
      <w:color w:val="000000"/>
      <w:sz w:val="24"/>
      <w:szCs w:val="24"/>
    </w:rPr>
  </w:style>
  <w:style w:type="character" w:customStyle="1" w:styleId="Nadpis2Char">
    <w:name w:val="Nadpis 2 Char"/>
    <w:basedOn w:val="Standardnpsmoodstavce"/>
    <w:link w:val="Nadpis2"/>
    <w:rsid w:val="00B07944"/>
    <w:rPr>
      <w:rFonts w:ascii="Arial" w:hAnsi="Arial" w:cs="Arial"/>
      <w:b/>
      <w:u w:val="single"/>
    </w:rPr>
  </w:style>
  <w:style w:type="paragraph" w:styleId="Nadpisobsahu">
    <w:name w:val="TOC Heading"/>
    <w:basedOn w:val="Nadpis1"/>
    <w:next w:val="Normln"/>
    <w:uiPriority w:val="39"/>
    <w:semiHidden/>
    <w:unhideWhenUsed/>
    <w:qFormat/>
    <w:rsid w:val="008D2D93"/>
    <w:pPr>
      <w:keepNext/>
      <w:keepLines/>
      <w:numPr>
        <w:numId w:val="0"/>
      </w:numPr>
      <w:tabs>
        <w:tab w:val="clear" w:pos="540"/>
      </w:tabs>
      <w:spacing w:before="480" w:line="276" w:lineRule="auto"/>
      <w:contextualSpacing w:val="0"/>
      <w:outlineLvl w:val="9"/>
    </w:pPr>
    <w:rPr>
      <w:rFonts w:asciiTheme="majorHAnsi" w:eastAsiaTheme="majorEastAsia" w:hAnsiTheme="majorHAnsi" w:cstheme="majorBidi"/>
      <w:bCs/>
      <w:color w:val="2E74B5" w:themeColor="accent1" w:themeShade="BF"/>
      <w:sz w:val="28"/>
      <w:szCs w:val="28"/>
      <w:u w:val="none"/>
    </w:rPr>
  </w:style>
  <w:style w:type="paragraph" w:styleId="Obsah2">
    <w:name w:val="toc 2"/>
    <w:basedOn w:val="Normln"/>
    <w:next w:val="Normln"/>
    <w:autoRedefine/>
    <w:uiPriority w:val="39"/>
    <w:unhideWhenUsed/>
    <w:qFormat/>
    <w:rsid w:val="008D2D93"/>
    <w:pPr>
      <w:spacing w:after="100" w:line="276" w:lineRule="auto"/>
      <w:ind w:left="220"/>
    </w:pPr>
    <w:rPr>
      <w:rFonts w:ascii="Arial" w:eastAsiaTheme="minorEastAsia" w:hAnsi="Arial" w:cstheme="minorBidi"/>
      <w:szCs w:val="22"/>
    </w:rPr>
  </w:style>
  <w:style w:type="paragraph" w:styleId="Obsah1">
    <w:name w:val="toc 1"/>
    <w:basedOn w:val="Normln"/>
    <w:next w:val="Normln"/>
    <w:autoRedefine/>
    <w:uiPriority w:val="39"/>
    <w:unhideWhenUsed/>
    <w:qFormat/>
    <w:rsid w:val="00D23871"/>
    <w:pPr>
      <w:tabs>
        <w:tab w:val="left" w:pos="567"/>
      </w:tabs>
      <w:spacing w:after="100" w:line="276" w:lineRule="auto"/>
    </w:pPr>
    <w:rPr>
      <w:rFonts w:ascii="Arial" w:eastAsiaTheme="minorEastAsia" w:hAnsi="Arial" w:cstheme="minorBidi"/>
      <w:szCs w:val="22"/>
    </w:rPr>
  </w:style>
  <w:style w:type="paragraph" w:styleId="Obsah3">
    <w:name w:val="toc 3"/>
    <w:basedOn w:val="Normln"/>
    <w:next w:val="Normln"/>
    <w:autoRedefine/>
    <w:uiPriority w:val="39"/>
    <w:semiHidden/>
    <w:unhideWhenUsed/>
    <w:qFormat/>
    <w:rsid w:val="008D2D93"/>
    <w:pPr>
      <w:spacing w:after="100" w:line="276" w:lineRule="auto"/>
      <w:ind w:left="440"/>
    </w:pPr>
    <w:rPr>
      <w:rFonts w:ascii="Arial" w:eastAsiaTheme="minorEastAsia" w:hAnsi="Arial" w:cstheme="minorBidi"/>
      <w:szCs w:val="22"/>
    </w:rPr>
  </w:style>
  <w:style w:type="character" w:styleId="Hypertextovodkaz">
    <w:name w:val="Hyperlink"/>
    <w:basedOn w:val="Standardnpsmoodstavce"/>
    <w:uiPriority w:val="99"/>
    <w:unhideWhenUsed/>
    <w:rsid w:val="008D2D93"/>
    <w:rPr>
      <w:color w:val="0563C1"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8"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B07944"/>
  </w:style>
  <w:style w:type="paragraph" w:styleId="Nadpis1">
    <w:name w:val="heading 1"/>
    <w:basedOn w:val="Odstavecseseznamem"/>
    <w:next w:val="Normln"/>
    <w:qFormat/>
    <w:rsid w:val="008D2D93"/>
    <w:pPr>
      <w:numPr>
        <w:numId w:val="26"/>
      </w:numPr>
      <w:tabs>
        <w:tab w:val="left" w:pos="540"/>
      </w:tabs>
      <w:spacing w:line="360" w:lineRule="auto"/>
      <w:outlineLvl w:val="0"/>
    </w:pPr>
    <w:rPr>
      <w:rFonts w:ascii="Arial" w:hAnsi="Arial" w:cs="Arial"/>
      <w:b/>
      <w:u w:val="single"/>
    </w:rPr>
  </w:style>
  <w:style w:type="paragraph" w:styleId="Nadpis2">
    <w:name w:val="heading 2"/>
    <w:basedOn w:val="Odstavecseseznamem"/>
    <w:next w:val="Normln"/>
    <w:link w:val="Nadpis2Char"/>
    <w:qFormat/>
    <w:rsid w:val="008D2D93"/>
    <w:pPr>
      <w:numPr>
        <w:ilvl w:val="1"/>
        <w:numId w:val="26"/>
      </w:numPr>
      <w:tabs>
        <w:tab w:val="left" w:pos="709"/>
      </w:tabs>
      <w:spacing w:line="360" w:lineRule="auto"/>
      <w:outlineLvl w:val="1"/>
    </w:pPr>
    <w:rPr>
      <w:rFonts w:ascii="Arial" w:hAnsi="Arial" w:cs="Arial"/>
      <w:b/>
      <w:u w:val="singl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rsid w:val="00AD5569"/>
    <w:pPr>
      <w:tabs>
        <w:tab w:val="center" w:pos="4536"/>
        <w:tab w:val="right" w:pos="9072"/>
      </w:tabs>
    </w:pPr>
  </w:style>
  <w:style w:type="paragraph" w:styleId="Zpat">
    <w:name w:val="footer"/>
    <w:basedOn w:val="Normln"/>
    <w:rsid w:val="00AD5569"/>
    <w:pPr>
      <w:tabs>
        <w:tab w:val="center" w:pos="4536"/>
        <w:tab w:val="right" w:pos="9072"/>
      </w:tabs>
    </w:pPr>
  </w:style>
  <w:style w:type="character" w:styleId="slostrnky">
    <w:name w:val="page number"/>
    <w:basedOn w:val="Standardnpsmoodstavce"/>
    <w:rsid w:val="00AD5569"/>
  </w:style>
  <w:style w:type="paragraph" w:styleId="Podtitul">
    <w:name w:val="Subtitle"/>
    <w:basedOn w:val="Normln"/>
    <w:qFormat/>
    <w:rsid w:val="003A1B3B"/>
    <w:pPr>
      <w:jc w:val="center"/>
    </w:pPr>
    <w:rPr>
      <w:b/>
      <w:snapToGrid w:val="0"/>
      <w:sz w:val="28"/>
    </w:rPr>
  </w:style>
  <w:style w:type="paragraph" w:styleId="Zkladntext">
    <w:name w:val="Body Text"/>
    <w:basedOn w:val="Normln"/>
    <w:rsid w:val="003A1B3B"/>
    <w:pPr>
      <w:jc w:val="both"/>
    </w:pPr>
    <w:rPr>
      <w:snapToGrid w:val="0"/>
    </w:rPr>
  </w:style>
  <w:style w:type="paragraph" w:styleId="Zkladntextodsazen2">
    <w:name w:val="Body Text Indent 2"/>
    <w:basedOn w:val="Normln"/>
    <w:rsid w:val="003A1B3B"/>
    <w:pPr>
      <w:widowControl w:val="0"/>
      <w:ind w:firstLine="567"/>
      <w:jc w:val="both"/>
    </w:pPr>
  </w:style>
  <w:style w:type="paragraph" w:styleId="Zkladntextodsazen">
    <w:name w:val="Body Text Indent"/>
    <w:basedOn w:val="Normln"/>
    <w:rsid w:val="001F613F"/>
    <w:pPr>
      <w:spacing w:after="120"/>
      <w:ind w:left="283"/>
    </w:pPr>
  </w:style>
  <w:style w:type="character" w:customStyle="1" w:styleId="Standard">
    <w:name w:val="Standard"/>
    <w:rsid w:val="0095066C"/>
  </w:style>
  <w:style w:type="character" w:customStyle="1" w:styleId="Zvrazn">
    <w:name w:val="Zvýrazněý"/>
    <w:rsid w:val="0095066C"/>
    <w:rPr>
      <w:b/>
      <w:sz w:val="15"/>
    </w:rPr>
  </w:style>
  <w:style w:type="character" w:customStyle="1" w:styleId="dkatabulky">
    <w:name w:val="Řdka tabulky"/>
    <w:rsid w:val="0095066C"/>
    <w:rPr>
      <w:sz w:val="15"/>
    </w:rPr>
  </w:style>
  <w:style w:type="character" w:customStyle="1" w:styleId="Lichdky">
    <w:name w:val="Liché řdky"/>
    <w:rsid w:val="0095066C"/>
    <w:rPr>
      <w:sz w:val="15"/>
    </w:rPr>
  </w:style>
  <w:style w:type="character" w:customStyle="1" w:styleId="Suddky">
    <w:name w:val="Sudé řdky"/>
    <w:rsid w:val="0095066C"/>
    <w:rPr>
      <w:sz w:val="15"/>
    </w:rPr>
  </w:style>
  <w:style w:type="character" w:customStyle="1" w:styleId="Hlaviatabulky">
    <w:name w:val="Hlaviča tabulky"/>
    <w:rsid w:val="0095066C"/>
    <w:rPr>
      <w:b/>
      <w:sz w:val="14"/>
    </w:rPr>
  </w:style>
  <w:style w:type="character" w:customStyle="1" w:styleId="Nadpis">
    <w:name w:val="Nadpis"/>
    <w:rsid w:val="0095066C"/>
    <w:rPr>
      <w:b/>
      <w:sz w:val="20"/>
    </w:rPr>
  </w:style>
  <w:style w:type="character" w:customStyle="1" w:styleId="Symboly">
    <w:name w:val="Symboly"/>
    <w:rsid w:val="0095066C"/>
    <w:rPr>
      <w:rFonts w:ascii="Wingdings" w:hAnsi="Wingdings"/>
      <w:sz w:val="15"/>
    </w:rPr>
  </w:style>
  <w:style w:type="paragraph" w:styleId="Odstavecseseznamem">
    <w:name w:val="List Paragraph"/>
    <w:basedOn w:val="Normln"/>
    <w:uiPriority w:val="34"/>
    <w:qFormat/>
    <w:rsid w:val="00635BC2"/>
    <w:pPr>
      <w:ind w:left="720"/>
      <w:contextualSpacing/>
    </w:pPr>
  </w:style>
  <w:style w:type="paragraph" w:styleId="Textbubliny">
    <w:name w:val="Balloon Text"/>
    <w:basedOn w:val="Normln"/>
    <w:link w:val="TextbublinyChar"/>
    <w:uiPriority w:val="99"/>
    <w:semiHidden/>
    <w:unhideWhenUsed/>
    <w:rsid w:val="006160B5"/>
    <w:rPr>
      <w:rFonts w:ascii="Tahoma" w:hAnsi="Tahoma" w:cs="Tahoma"/>
      <w:sz w:val="16"/>
      <w:szCs w:val="16"/>
    </w:rPr>
  </w:style>
  <w:style w:type="character" w:customStyle="1" w:styleId="TextbublinyChar">
    <w:name w:val="Text bubliny Char"/>
    <w:basedOn w:val="Standardnpsmoodstavce"/>
    <w:link w:val="Textbubliny"/>
    <w:uiPriority w:val="99"/>
    <w:semiHidden/>
    <w:rsid w:val="006160B5"/>
    <w:rPr>
      <w:rFonts w:ascii="Tahoma" w:hAnsi="Tahoma" w:cs="Tahoma"/>
      <w:sz w:val="16"/>
      <w:szCs w:val="16"/>
    </w:rPr>
  </w:style>
  <w:style w:type="character" w:customStyle="1" w:styleId="ZhlavChar">
    <w:name w:val="Záhlaví Char"/>
    <w:basedOn w:val="Standardnpsmoodstavce"/>
    <w:link w:val="Zhlav"/>
    <w:rsid w:val="00E04502"/>
  </w:style>
  <w:style w:type="paragraph" w:styleId="Prosttext">
    <w:name w:val="Plain Text"/>
    <w:basedOn w:val="Normln"/>
    <w:link w:val="ProsttextChar"/>
    <w:uiPriority w:val="99"/>
    <w:unhideWhenUsed/>
    <w:rsid w:val="00F30756"/>
    <w:rPr>
      <w:rFonts w:ascii="Consolas" w:hAnsi="Consolas" w:cs="Consolas"/>
      <w:sz w:val="21"/>
      <w:szCs w:val="21"/>
    </w:rPr>
  </w:style>
  <w:style w:type="character" w:customStyle="1" w:styleId="ProsttextChar">
    <w:name w:val="Prostý text Char"/>
    <w:basedOn w:val="Standardnpsmoodstavce"/>
    <w:link w:val="Prosttext"/>
    <w:uiPriority w:val="99"/>
    <w:rsid w:val="00F30756"/>
    <w:rPr>
      <w:rFonts w:ascii="Consolas" w:hAnsi="Consolas" w:cs="Consolas"/>
      <w:sz w:val="21"/>
      <w:szCs w:val="21"/>
    </w:rPr>
  </w:style>
  <w:style w:type="character" w:styleId="Zstupntext">
    <w:name w:val="Placeholder Text"/>
    <w:basedOn w:val="Standardnpsmoodstavce"/>
    <w:uiPriority w:val="99"/>
    <w:semiHidden/>
    <w:rsid w:val="00182114"/>
    <w:rPr>
      <w:color w:val="808080"/>
    </w:rPr>
  </w:style>
  <w:style w:type="table" w:styleId="Mkatabulky">
    <w:name w:val="Table Grid"/>
    <w:basedOn w:val="Normlntabulka"/>
    <w:uiPriority w:val="59"/>
    <w:rsid w:val="00E6458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E02611"/>
    <w:pPr>
      <w:autoSpaceDE w:val="0"/>
      <w:autoSpaceDN w:val="0"/>
      <w:adjustRightInd w:val="0"/>
    </w:pPr>
    <w:rPr>
      <w:rFonts w:ascii="Arial" w:hAnsi="Arial" w:cs="Arial"/>
      <w:color w:val="000000"/>
      <w:sz w:val="24"/>
      <w:szCs w:val="24"/>
    </w:rPr>
  </w:style>
  <w:style w:type="character" w:customStyle="1" w:styleId="Nadpis2Char">
    <w:name w:val="Nadpis 2 Char"/>
    <w:basedOn w:val="Standardnpsmoodstavce"/>
    <w:link w:val="Nadpis2"/>
    <w:rsid w:val="00B07944"/>
    <w:rPr>
      <w:rFonts w:ascii="Arial" w:hAnsi="Arial" w:cs="Arial"/>
      <w:b/>
      <w:u w:val="single"/>
    </w:rPr>
  </w:style>
  <w:style w:type="paragraph" w:styleId="Nadpisobsahu">
    <w:name w:val="TOC Heading"/>
    <w:basedOn w:val="Nadpis1"/>
    <w:next w:val="Normln"/>
    <w:uiPriority w:val="39"/>
    <w:semiHidden/>
    <w:unhideWhenUsed/>
    <w:qFormat/>
    <w:rsid w:val="008D2D93"/>
    <w:pPr>
      <w:keepNext/>
      <w:keepLines/>
      <w:numPr>
        <w:numId w:val="0"/>
      </w:numPr>
      <w:tabs>
        <w:tab w:val="clear" w:pos="540"/>
      </w:tabs>
      <w:spacing w:before="480" w:line="276" w:lineRule="auto"/>
      <w:contextualSpacing w:val="0"/>
      <w:outlineLvl w:val="9"/>
    </w:pPr>
    <w:rPr>
      <w:rFonts w:asciiTheme="majorHAnsi" w:eastAsiaTheme="majorEastAsia" w:hAnsiTheme="majorHAnsi" w:cstheme="majorBidi"/>
      <w:bCs/>
      <w:color w:val="2E74B5" w:themeColor="accent1" w:themeShade="BF"/>
      <w:sz w:val="28"/>
      <w:szCs w:val="28"/>
      <w:u w:val="none"/>
    </w:rPr>
  </w:style>
  <w:style w:type="paragraph" w:styleId="Obsah2">
    <w:name w:val="toc 2"/>
    <w:basedOn w:val="Normln"/>
    <w:next w:val="Normln"/>
    <w:autoRedefine/>
    <w:uiPriority w:val="39"/>
    <w:unhideWhenUsed/>
    <w:qFormat/>
    <w:rsid w:val="008D2D93"/>
    <w:pPr>
      <w:spacing w:after="100" w:line="276" w:lineRule="auto"/>
      <w:ind w:left="220"/>
    </w:pPr>
    <w:rPr>
      <w:rFonts w:ascii="Arial" w:eastAsiaTheme="minorEastAsia" w:hAnsi="Arial" w:cstheme="minorBidi"/>
      <w:szCs w:val="22"/>
    </w:rPr>
  </w:style>
  <w:style w:type="paragraph" w:styleId="Obsah1">
    <w:name w:val="toc 1"/>
    <w:basedOn w:val="Normln"/>
    <w:next w:val="Normln"/>
    <w:autoRedefine/>
    <w:uiPriority w:val="39"/>
    <w:unhideWhenUsed/>
    <w:qFormat/>
    <w:rsid w:val="00D23871"/>
    <w:pPr>
      <w:tabs>
        <w:tab w:val="left" w:pos="567"/>
      </w:tabs>
      <w:spacing w:after="100" w:line="276" w:lineRule="auto"/>
    </w:pPr>
    <w:rPr>
      <w:rFonts w:ascii="Arial" w:eastAsiaTheme="minorEastAsia" w:hAnsi="Arial" w:cstheme="minorBidi"/>
      <w:szCs w:val="22"/>
    </w:rPr>
  </w:style>
  <w:style w:type="paragraph" w:styleId="Obsah3">
    <w:name w:val="toc 3"/>
    <w:basedOn w:val="Normln"/>
    <w:next w:val="Normln"/>
    <w:autoRedefine/>
    <w:uiPriority w:val="39"/>
    <w:semiHidden/>
    <w:unhideWhenUsed/>
    <w:qFormat/>
    <w:rsid w:val="008D2D93"/>
    <w:pPr>
      <w:spacing w:after="100" w:line="276" w:lineRule="auto"/>
      <w:ind w:left="440"/>
    </w:pPr>
    <w:rPr>
      <w:rFonts w:ascii="Arial" w:eastAsiaTheme="minorEastAsia" w:hAnsi="Arial" w:cstheme="minorBidi"/>
      <w:szCs w:val="22"/>
    </w:rPr>
  </w:style>
  <w:style w:type="character" w:styleId="Hypertextovodkaz">
    <w:name w:val="Hyperlink"/>
    <w:basedOn w:val="Standardnpsmoodstavce"/>
    <w:uiPriority w:val="99"/>
    <w:unhideWhenUsed/>
    <w:rsid w:val="008D2D93"/>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05926">
      <w:bodyDiv w:val="1"/>
      <w:marLeft w:val="0"/>
      <w:marRight w:val="0"/>
      <w:marTop w:val="0"/>
      <w:marBottom w:val="0"/>
      <w:divBdr>
        <w:top w:val="none" w:sz="0" w:space="0" w:color="auto"/>
        <w:left w:val="none" w:sz="0" w:space="0" w:color="auto"/>
        <w:bottom w:val="none" w:sz="0" w:space="0" w:color="auto"/>
        <w:right w:val="none" w:sz="0" w:space="0" w:color="auto"/>
      </w:divBdr>
    </w:div>
    <w:div w:id="12458951">
      <w:bodyDiv w:val="1"/>
      <w:marLeft w:val="0"/>
      <w:marRight w:val="0"/>
      <w:marTop w:val="0"/>
      <w:marBottom w:val="0"/>
      <w:divBdr>
        <w:top w:val="none" w:sz="0" w:space="0" w:color="auto"/>
        <w:left w:val="none" w:sz="0" w:space="0" w:color="auto"/>
        <w:bottom w:val="none" w:sz="0" w:space="0" w:color="auto"/>
        <w:right w:val="none" w:sz="0" w:space="0" w:color="auto"/>
      </w:divBdr>
    </w:div>
    <w:div w:id="55512702">
      <w:bodyDiv w:val="1"/>
      <w:marLeft w:val="0"/>
      <w:marRight w:val="0"/>
      <w:marTop w:val="0"/>
      <w:marBottom w:val="0"/>
      <w:divBdr>
        <w:top w:val="none" w:sz="0" w:space="0" w:color="auto"/>
        <w:left w:val="none" w:sz="0" w:space="0" w:color="auto"/>
        <w:bottom w:val="none" w:sz="0" w:space="0" w:color="auto"/>
        <w:right w:val="none" w:sz="0" w:space="0" w:color="auto"/>
      </w:divBdr>
    </w:div>
    <w:div w:id="120811198">
      <w:bodyDiv w:val="1"/>
      <w:marLeft w:val="0"/>
      <w:marRight w:val="0"/>
      <w:marTop w:val="0"/>
      <w:marBottom w:val="0"/>
      <w:divBdr>
        <w:top w:val="none" w:sz="0" w:space="0" w:color="auto"/>
        <w:left w:val="none" w:sz="0" w:space="0" w:color="auto"/>
        <w:bottom w:val="none" w:sz="0" w:space="0" w:color="auto"/>
        <w:right w:val="none" w:sz="0" w:space="0" w:color="auto"/>
      </w:divBdr>
    </w:div>
    <w:div w:id="177428313">
      <w:bodyDiv w:val="1"/>
      <w:marLeft w:val="0"/>
      <w:marRight w:val="0"/>
      <w:marTop w:val="0"/>
      <w:marBottom w:val="0"/>
      <w:divBdr>
        <w:top w:val="none" w:sz="0" w:space="0" w:color="auto"/>
        <w:left w:val="none" w:sz="0" w:space="0" w:color="auto"/>
        <w:bottom w:val="none" w:sz="0" w:space="0" w:color="auto"/>
        <w:right w:val="none" w:sz="0" w:space="0" w:color="auto"/>
      </w:divBdr>
    </w:div>
    <w:div w:id="364526233">
      <w:bodyDiv w:val="1"/>
      <w:marLeft w:val="0"/>
      <w:marRight w:val="0"/>
      <w:marTop w:val="0"/>
      <w:marBottom w:val="0"/>
      <w:divBdr>
        <w:top w:val="none" w:sz="0" w:space="0" w:color="auto"/>
        <w:left w:val="none" w:sz="0" w:space="0" w:color="auto"/>
        <w:bottom w:val="none" w:sz="0" w:space="0" w:color="auto"/>
        <w:right w:val="none" w:sz="0" w:space="0" w:color="auto"/>
      </w:divBdr>
    </w:div>
    <w:div w:id="406417508">
      <w:bodyDiv w:val="1"/>
      <w:marLeft w:val="0"/>
      <w:marRight w:val="0"/>
      <w:marTop w:val="0"/>
      <w:marBottom w:val="0"/>
      <w:divBdr>
        <w:top w:val="none" w:sz="0" w:space="0" w:color="auto"/>
        <w:left w:val="none" w:sz="0" w:space="0" w:color="auto"/>
        <w:bottom w:val="none" w:sz="0" w:space="0" w:color="auto"/>
        <w:right w:val="none" w:sz="0" w:space="0" w:color="auto"/>
      </w:divBdr>
    </w:div>
    <w:div w:id="419958932">
      <w:bodyDiv w:val="1"/>
      <w:marLeft w:val="0"/>
      <w:marRight w:val="0"/>
      <w:marTop w:val="0"/>
      <w:marBottom w:val="0"/>
      <w:divBdr>
        <w:top w:val="none" w:sz="0" w:space="0" w:color="auto"/>
        <w:left w:val="none" w:sz="0" w:space="0" w:color="auto"/>
        <w:bottom w:val="none" w:sz="0" w:space="0" w:color="auto"/>
        <w:right w:val="none" w:sz="0" w:space="0" w:color="auto"/>
      </w:divBdr>
    </w:div>
    <w:div w:id="430005721">
      <w:bodyDiv w:val="1"/>
      <w:marLeft w:val="0"/>
      <w:marRight w:val="0"/>
      <w:marTop w:val="0"/>
      <w:marBottom w:val="0"/>
      <w:divBdr>
        <w:top w:val="none" w:sz="0" w:space="0" w:color="auto"/>
        <w:left w:val="none" w:sz="0" w:space="0" w:color="auto"/>
        <w:bottom w:val="none" w:sz="0" w:space="0" w:color="auto"/>
        <w:right w:val="none" w:sz="0" w:space="0" w:color="auto"/>
      </w:divBdr>
    </w:div>
    <w:div w:id="647368330">
      <w:bodyDiv w:val="1"/>
      <w:marLeft w:val="0"/>
      <w:marRight w:val="0"/>
      <w:marTop w:val="0"/>
      <w:marBottom w:val="0"/>
      <w:divBdr>
        <w:top w:val="none" w:sz="0" w:space="0" w:color="auto"/>
        <w:left w:val="none" w:sz="0" w:space="0" w:color="auto"/>
        <w:bottom w:val="none" w:sz="0" w:space="0" w:color="auto"/>
        <w:right w:val="none" w:sz="0" w:space="0" w:color="auto"/>
      </w:divBdr>
    </w:div>
    <w:div w:id="760755297">
      <w:bodyDiv w:val="1"/>
      <w:marLeft w:val="0"/>
      <w:marRight w:val="0"/>
      <w:marTop w:val="0"/>
      <w:marBottom w:val="0"/>
      <w:divBdr>
        <w:top w:val="none" w:sz="0" w:space="0" w:color="auto"/>
        <w:left w:val="none" w:sz="0" w:space="0" w:color="auto"/>
        <w:bottom w:val="none" w:sz="0" w:space="0" w:color="auto"/>
        <w:right w:val="none" w:sz="0" w:space="0" w:color="auto"/>
      </w:divBdr>
    </w:div>
    <w:div w:id="780303098">
      <w:bodyDiv w:val="1"/>
      <w:marLeft w:val="0"/>
      <w:marRight w:val="0"/>
      <w:marTop w:val="0"/>
      <w:marBottom w:val="0"/>
      <w:divBdr>
        <w:top w:val="none" w:sz="0" w:space="0" w:color="auto"/>
        <w:left w:val="none" w:sz="0" w:space="0" w:color="auto"/>
        <w:bottom w:val="none" w:sz="0" w:space="0" w:color="auto"/>
        <w:right w:val="none" w:sz="0" w:space="0" w:color="auto"/>
      </w:divBdr>
    </w:div>
    <w:div w:id="782963609">
      <w:bodyDiv w:val="1"/>
      <w:marLeft w:val="0"/>
      <w:marRight w:val="0"/>
      <w:marTop w:val="0"/>
      <w:marBottom w:val="0"/>
      <w:divBdr>
        <w:top w:val="none" w:sz="0" w:space="0" w:color="auto"/>
        <w:left w:val="none" w:sz="0" w:space="0" w:color="auto"/>
        <w:bottom w:val="none" w:sz="0" w:space="0" w:color="auto"/>
        <w:right w:val="none" w:sz="0" w:space="0" w:color="auto"/>
      </w:divBdr>
    </w:div>
    <w:div w:id="889539129">
      <w:bodyDiv w:val="1"/>
      <w:marLeft w:val="0"/>
      <w:marRight w:val="0"/>
      <w:marTop w:val="0"/>
      <w:marBottom w:val="0"/>
      <w:divBdr>
        <w:top w:val="none" w:sz="0" w:space="0" w:color="auto"/>
        <w:left w:val="none" w:sz="0" w:space="0" w:color="auto"/>
        <w:bottom w:val="none" w:sz="0" w:space="0" w:color="auto"/>
        <w:right w:val="none" w:sz="0" w:space="0" w:color="auto"/>
      </w:divBdr>
    </w:div>
    <w:div w:id="925842973">
      <w:bodyDiv w:val="1"/>
      <w:marLeft w:val="0"/>
      <w:marRight w:val="0"/>
      <w:marTop w:val="0"/>
      <w:marBottom w:val="0"/>
      <w:divBdr>
        <w:top w:val="none" w:sz="0" w:space="0" w:color="auto"/>
        <w:left w:val="none" w:sz="0" w:space="0" w:color="auto"/>
        <w:bottom w:val="none" w:sz="0" w:space="0" w:color="auto"/>
        <w:right w:val="none" w:sz="0" w:space="0" w:color="auto"/>
      </w:divBdr>
    </w:div>
    <w:div w:id="943265203">
      <w:bodyDiv w:val="1"/>
      <w:marLeft w:val="0"/>
      <w:marRight w:val="0"/>
      <w:marTop w:val="0"/>
      <w:marBottom w:val="0"/>
      <w:divBdr>
        <w:top w:val="none" w:sz="0" w:space="0" w:color="auto"/>
        <w:left w:val="none" w:sz="0" w:space="0" w:color="auto"/>
        <w:bottom w:val="none" w:sz="0" w:space="0" w:color="auto"/>
        <w:right w:val="none" w:sz="0" w:space="0" w:color="auto"/>
      </w:divBdr>
    </w:div>
    <w:div w:id="955796499">
      <w:bodyDiv w:val="1"/>
      <w:marLeft w:val="0"/>
      <w:marRight w:val="0"/>
      <w:marTop w:val="0"/>
      <w:marBottom w:val="0"/>
      <w:divBdr>
        <w:top w:val="none" w:sz="0" w:space="0" w:color="auto"/>
        <w:left w:val="none" w:sz="0" w:space="0" w:color="auto"/>
        <w:bottom w:val="none" w:sz="0" w:space="0" w:color="auto"/>
        <w:right w:val="none" w:sz="0" w:space="0" w:color="auto"/>
      </w:divBdr>
    </w:div>
    <w:div w:id="961493416">
      <w:bodyDiv w:val="1"/>
      <w:marLeft w:val="0"/>
      <w:marRight w:val="0"/>
      <w:marTop w:val="0"/>
      <w:marBottom w:val="0"/>
      <w:divBdr>
        <w:top w:val="none" w:sz="0" w:space="0" w:color="auto"/>
        <w:left w:val="none" w:sz="0" w:space="0" w:color="auto"/>
        <w:bottom w:val="none" w:sz="0" w:space="0" w:color="auto"/>
        <w:right w:val="none" w:sz="0" w:space="0" w:color="auto"/>
      </w:divBdr>
    </w:div>
    <w:div w:id="1016922955">
      <w:bodyDiv w:val="1"/>
      <w:marLeft w:val="0"/>
      <w:marRight w:val="0"/>
      <w:marTop w:val="0"/>
      <w:marBottom w:val="0"/>
      <w:divBdr>
        <w:top w:val="none" w:sz="0" w:space="0" w:color="auto"/>
        <w:left w:val="none" w:sz="0" w:space="0" w:color="auto"/>
        <w:bottom w:val="none" w:sz="0" w:space="0" w:color="auto"/>
        <w:right w:val="none" w:sz="0" w:space="0" w:color="auto"/>
      </w:divBdr>
    </w:div>
    <w:div w:id="1018778805">
      <w:bodyDiv w:val="1"/>
      <w:marLeft w:val="0"/>
      <w:marRight w:val="0"/>
      <w:marTop w:val="0"/>
      <w:marBottom w:val="0"/>
      <w:divBdr>
        <w:top w:val="none" w:sz="0" w:space="0" w:color="auto"/>
        <w:left w:val="none" w:sz="0" w:space="0" w:color="auto"/>
        <w:bottom w:val="none" w:sz="0" w:space="0" w:color="auto"/>
        <w:right w:val="none" w:sz="0" w:space="0" w:color="auto"/>
      </w:divBdr>
    </w:div>
    <w:div w:id="1085958413">
      <w:bodyDiv w:val="1"/>
      <w:marLeft w:val="0"/>
      <w:marRight w:val="0"/>
      <w:marTop w:val="0"/>
      <w:marBottom w:val="0"/>
      <w:divBdr>
        <w:top w:val="none" w:sz="0" w:space="0" w:color="auto"/>
        <w:left w:val="none" w:sz="0" w:space="0" w:color="auto"/>
        <w:bottom w:val="none" w:sz="0" w:space="0" w:color="auto"/>
        <w:right w:val="none" w:sz="0" w:space="0" w:color="auto"/>
      </w:divBdr>
    </w:div>
    <w:div w:id="1226529484">
      <w:bodyDiv w:val="1"/>
      <w:marLeft w:val="0"/>
      <w:marRight w:val="0"/>
      <w:marTop w:val="0"/>
      <w:marBottom w:val="0"/>
      <w:divBdr>
        <w:top w:val="none" w:sz="0" w:space="0" w:color="auto"/>
        <w:left w:val="none" w:sz="0" w:space="0" w:color="auto"/>
        <w:bottom w:val="none" w:sz="0" w:space="0" w:color="auto"/>
        <w:right w:val="none" w:sz="0" w:space="0" w:color="auto"/>
      </w:divBdr>
    </w:div>
    <w:div w:id="1230194738">
      <w:bodyDiv w:val="1"/>
      <w:marLeft w:val="0"/>
      <w:marRight w:val="0"/>
      <w:marTop w:val="0"/>
      <w:marBottom w:val="0"/>
      <w:divBdr>
        <w:top w:val="none" w:sz="0" w:space="0" w:color="auto"/>
        <w:left w:val="none" w:sz="0" w:space="0" w:color="auto"/>
        <w:bottom w:val="none" w:sz="0" w:space="0" w:color="auto"/>
        <w:right w:val="none" w:sz="0" w:space="0" w:color="auto"/>
      </w:divBdr>
    </w:div>
    <w:div w:id="1260795892">
      <w:bodyDiv w:val="1"/>
      <w:marLeft w:val="0"/>
      <w:marRight w:val="0"/>
      <w:marTop w:val="0"/>
      <w:marBottom w:val="0"/>
      <w:divBdr>
        <w:top w:val="none" w:sz="0" w:space="0" w:color="auto"/>
        <w:left w:val="none" w:sz="0" w:space="0" w:color="auto"/>
        <w:bottom w:val="none" w:sz="0" w:space="0" w:color="auto"/>
        <w:right w:val="none" w:sz="0" w:space="0" w:color="auto"/>
      </w:divBdr>
    </w:div>
    <w:div w:id="1435174586">
      <w:bodyDiv w:val="1"/>
      <w:marLeft w:val="0"/>
      <w:marRight w:val="0"/>
      <w:marTop w:val="0"/>
      <w:marBottom w:val="0"/>
      <w:divBdr>
        <w:top w:val="none" w:sz="0" w:space="0" w:color="auto"/>
        <w:left w:val="none" w:sz="0" w:space="0" w:color="auto"/>
        <w:bottom w:val="none" w:sz="0" w:space="0" w:color="auto"/>
        <w:right w:val="none" w:sz="0" w:space="0" w:color="auto"/>
      </w:divBdr>
    </w:div>
    <w:div w:id="1460874052">
      <w:bodyDiv w:val="1"/>
      <w:marLeft w:val="0"/>
      <w:marRight w:val="0"/>
      <w:marTop w:val="0"/>
      <w:marBottom w:val="0"/>
      <w:divBdr>
        <w:top w:val="none" w:sz="0" w:space="0" w:color="auto"/>
        <w:left w:val="none" w:sz="0" w:space="0" w:color="auto"/>
        <w:bottom w:val="none" w:sz="0" w:space="0" w:color="auto"/>
        <w:right w:val="none" w:sz="0" w:space="0" w:color="auto"/>
      </w:divBdr>
    </w:div>
    <w:div w:id="1468157337">
      <w:bodyDiv w:val="1"/>
      <w:marLeft w:val="0"/>
      <w:marRight w:val="0"/>
      <w:marTop w:val="0"/>
      <w:marBottom w:val="0"/>
      <w:divBdr>
        <w:top w:val="none" w:sz="0" w:space="0" w:color="auto"/>
        <w:left w:val="none" w:sz="0" w:space="0" w:color="auto"/>
        <w:bottom w:val="none" w:sz="0" w:space="0" w:color="auto"/>
        <w:right w:val="none" w:sz="0" w:space="0" w:color="auto"/>
      </w:divBdr>
    </w:div>
    <w:div w:id="1688291583">
      <w:bodyDiv w:val="1"/>
      <w:marLeft w:val="0"/>
      <w:marRight w:val="0"/>
      <w:marTop w:val="0"/>
      <w:marBottom w:val="0"/>
      <w:divBdr>
        <w:top w:val="none" w:sz="0" w:space="0" w:color="auto"/>
        <w:left w:val="none" w:sz="0" w:space="0" w:color="auto"/>
        <w:bottom w:val="none" w:sz="0" w:space="0" w:color="auto"/>
        <w:right w:val="none" w:sz="0" w:space="0" w:color="auto"/>
      </w:divBdr>
    </w:div>
    <w:div w:id="1918057697">
      <w:bodyDiv w:val="1"/>
      <w:marLeft w:val="0"/>
      <w:marRight w:val="0"/>
      <w:marTop w:val="0"/>
      <w:marBottom w:val="0"/>
      <w:divBdr>
        <w:top w:val="none" w:sz="0" w:space="0" w:color="auto"/>
        <w:left w:val="none" w:sz="0" w:space="0" w:color="auto"/>
        <w:bottom w:val="none" w:sz="0" w:space="0" w:color="auto"/>
        <w:right w:val="none" w:sz="0" w:space="0" w:color="auto"/>
      </w:divBdr>
    </w:div>
    <w:div w:id="1974943633">
      <w:bodyDiv w:val="1"/>
      <w:marLeft w:val="0"/>
      <w:marRight w:val="0"/>
      <w:marTop w:val="0"/>
      <w:marBottom w:val="0"/>
      <w:divBdr>
        <w:top w:val="none" w:sz="0" w:space="0" w:color="auto"/>
        <w:left w:val="none" w:sz="0" w:space="0" w:color="auto"/>
        <w:bottom w:val="none" w:sz="0" w:space="0" w:color="auto"/>
        <w:right w:val="none" w:sz="0" w:space="0" w:color="auto"/>
      </w:divBdr>
    </w:div>
    <w:div w:id="21384033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emf"/><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emf"/></Relationships>
</file>

<file path=word/_rels/footer2.xml.rels><?xml version="1.0" encoding="UTF-8" standalone="yes"?>
<Relationships xmlns="http://schemas.openxmlformats.org/package/2006/relationships"><Relationship Id="rId1" Type="http://schemas.openxmlformats.org/officeDocument/2006/relationships/image" Target="media/image9.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irasek.POH\AppData\Roaming\Microsoft\&#352;ablony\Povod&#237;.dot"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085574-81E6-4C51-B46A-8F0EA61C6F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Povodí.dot</Template>
  <TotalTime>11675</TotalTime>
  <Pages>14</Pages>
  <Words>3127</Words>
  <Characters>18452</Characters>
  <Application>Microsoft Office Word</Application>
  <DocSecurity>0</DocSecurity>
  <Lines>153</Lines>
  <Paragraphs>43</Paragraphs>
  <ScaleCrop>false</ScaleCrop>
  <HeadingPairs>
    <vt:vector size="2" baseType="variant">
      <vt:variant>
        <vt:lpstr>Název</vt:lpstr>
      </vt:variant>
      <vt:variant>
        <vt:i4>1</vt:i4>
      </vt:variant>
    </vt:vector>
  </HeadingPairs>
  <TitlesOfParts>
    <vt:vector size="1" baseType="lpstr">
      <vt:lpstr>OBSAH :</vt:lpstr>
    </vt:vector>
  </TitlesOfParts>
  <Company>unknown company</Company>
  <LinksUpToDate>false</LinksUpToDate>
  <CharactersWithSpaces>21536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OBSAH :</dc:title>
  <dc:creator>Jirasek</dc:creator>
  <cp:lastModifiedBy>Marie Sýkorová</cp:lastModifiedBy>
  <cp:revision>91</cp:revision>
  <cp:lastPrinted>2019-06-06T07:30:00Z</cp:lastPrinted>
  <dcterms:created xsi:type="dcterms:W3CDTF">2015-03-25T21:34:00Z</dcterms:created>
  <dcterms:modified xsi:type="dcterms:W3CDTF">2019-06-06T12:51:00Z</dcterms:modified>
</cp:coreProperties>
</file>